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05E65" w:rsidRDefault="00505E65" w:rsidP="00505E65">
      <w:pPr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/>
          <w:sz w:val="32"/>
          <w:szCs w:val="32"/>
        </w:rPr>
        <w:t>附件</w:t>
      </w:r>
      <w:r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  <w:t>5</w:t>
      </w:r>
    </w:p>
    <w:p w:rsidR="00505E65" w:rsidRDefault="00505E65" w:rsidP="00505E65">
      <w:pPr>
        <w:spacing w:afterLines="50" w:after="156" w:line="600" w:lineRule="exact"/>
        <w:jc w:val="center"/>
        <w:rPr>
          <w:rFonts w:ascii="Times New Roman" w:eastAsia="方正小标宋_GBK" w:hAnsi="Times New Roman" w:cs="方正小标宋简体"/>
          <w:color w:val="000000"/>
          <w:sz w:val="44"/>
          <w:szCs w:val="44"/>
        </w:rPr>
      </w:pPr>
      <w:r>
        <w:rPr>
          <w:rFonts w:ascii="Times New Roman" w:eastAsia="方正小标宋_GBK" w:hAnsi="Times New Roman" w:cs="方正小标宋简体" w:hint="eastAsia"/>
          <w:color w:val="000000"/>
          <w:sz w:val="44"/>
          <w:szCs w:val="44"/>
        </w:rPr>
        <w:t>重庆新闻奖系列报道作品完整目录</w:t>
      </w:r>
    </w:p>
    <w:tbl>
      <w:tblPr>
        <w:tblW w:w="9542" w:type="dxa"/>
        <w:tblInd w:w="-12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942"/>
        <w:gridCol w:w="1780"/>
        <w:gridCol w:w="1134"/>
        <w:gridCol w:w="850"/>
        <w:gridCol w:w="1418"/>
        <w:gridCol w:w="1701"/>
        <w:gridCol w:w="1057"/>
      </w:tblGrid>
      <w:tr w:rsidR="00505E65" w:rsidTr="003354BD">
        <w:trPr>
          <w:trHeight w:hRule="exact" w:val="680"/>
        </w:trPr>
        <w:tc>
          <w:tcPr>
            <w:tcW w:w="1602" w:type="dxa"/>
            <w:gridSpan w:val="2"/>
            <w:tcBorders>
              <w:bottom w:val="single" w:sz="4" w:space="0" w:color="auto"/>
            </w:tcBorders>
            <w:vAlign w:val="center"/>
          </w:tcPr>
          <w:p w:rsidR="00505E65" w:rsidRDefault="00505E65" w:rsidP="003354BD">
            <w:pPr>
              <w:spacing w:line="380" w:lineRule="exact"/>
              <w:jc w:val="center"/>
              <w:rPr>
                <w:rFonts w:ascii="Times New Roman" w:eastAsia="方正黑体_GBK" w:hAnsi="Times New Roman" w:cs="方正黑体_GBK"/>
                <w:color w:val="000000"/>
                <w:sz w:val="28"/>
              </w:rPr>
            </w:pPr>
            <w:r>
              <w:rPr>
                <w:rFonts w:ascii="Times New Roman" w:eastAsia="方正黑体_GBK" w:hAnsi="Times New Roman" w:cs="方正黑体_GBK"/>
                <w:color w:val="000000"/>
                <w:sz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:rsidR="00505E65" w:rsidRDefault="00505E65" w:rsidP="003354BD">
            <w:pPr>
              <w:spacing w:line="380" w:lineRule="exact"/>
              <w:jc w:val="center"/>
              <w:rPr>
                <w:rFonts w:ascii="Times New Roman" w:eastAsia="方正黑体_GBK" w:hAnsi="Times New Roman" w:cs="方正黑体_GBK"/>
                <w:color w:val="000000"/>
                <w:sz w:val="28"/>
              </w:rPr>
            </w:pPr>
            <w:r>
              <w:rPr>
                <w:rFonts w:ascii="Times New Roman" w:eastAsia="方正黑体_GBK" w:hAnsi="Times New Roman" w:cs="方正黑体_GBK" w:hint="eastAsia"/>
                <w:color w:val="000000"/>
                <w:sz w:val="28"/>
              </w:rPr>
              <w:t>《卫你“童”行》</w:t>
            </w:r>
          </w:p>
        </w:tc>
      </w:tr>
      <w:tr w:rsidR="00505E65" w:rsidTr="00505E65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pacing w:line="380" w:lineRule="exact"/>
              <w:jc w:val="center"/>
              <w:rPr>
                <w:rFonts w:ascii="Times New Roman" w:eastAsia="方正黑体_GBK" w:hAnsi="Times New Roman" w:cs="方正黑体_GBK"/>
                <w:color w:val="000000"/>
                <w:sz w:val="28"/>
              </w:rPr>
            </w:pPr>
            <w:r>
              <w:rPr>
                <w:rFonts w:ascii="Times New Roman" w:eastAsia="方正黑体_GBK" w:hAnsi="Times New Roman" w:cs="方正黑体_GBK"/>
                <w:color w:val="000000"/>
                <w:sz w:val="28"/>
              </w:rPr>
              <w:t>序号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pacing w:line="380" w:lineRule="exact"/>
              <w:jc w:val="center"/>
              <w:rPr>
                <w:rFonts w:ascii="Times New Roman" w:eastAsia="方正黑体_GBK" w:hAnsi="Times New Roman" w:cs="方正黑体_GBK"/>
                <w:color w:val="000000"/>
                <w:sz w:val="28"/>
              </w:rPr>
            </w:pPr>
            <w:r>
              <w:rPr>
                <w:rFonts w:ascii="Times New Roman" w:eastAsia="方正黑体_GBK" w:hAnsi="Times New Roman" w:cs="方正黑体_GBK"/>
                <w:color w:val="000000"/>
                <w:sz w:val="28"/>
              </w:rPr>
              <w:t>单篇作品标题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pacing w:line="380" w:lineRule="exact"/>
              <w:jc w:val="center"/>
              <w:rPr>
                <w:rFonts w:ascii="Times New Roman" w:eastAsia="方正黑体_GBK" w:hAnsi="Times New Roman" w:cs="方正黑体_GBK"/>
                <w:color w:val="000000"/>
                <w:sz w:val="28"/>
              </w:rPr>
            </w:pPr>
            <w:r>
              <w:rPr>
                <w:rFonts w:ascii="Times New Roman" w:eastAsia="方正黑体_GBK" w:hAnsi="Times New Roman" w:cs="方正黑体_GBK"/>
                <w:color w:val="000000"/>
                <w:sz w:val="28"/>
              </w:rPr>
              <w:t>体裁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pacing w:line="380" w:lineRule="exact"/>
              <w:jc w:val="center"/>
              <w:rPr>
                <w:rFonts w:ascii="Times New Roman" w:eastAsia="方正黑体_GBK" w:hAnsi="Times New Roman" w:cs="方正黑体_GBK"/>
                <w:color w:val="000000"/>
                <w:sz w:val="28"/>
              </w:rPr>
            </w:pPr>
            <w:r>
              <w:rPr>
                <w:rFonts w:ascii="Times New Roman" w:eastAsia="方正黑体_GBK" w:hAnsi="Times New Roman" w:cs="方正黑体_GBK"/>
                <w:color w:val="000000"/>
                <w:sz w:val="28"/>
              </w:rPr>
              <w:t>字数</w:t>
            </w:r>
          </w:p>
          <w:p w:rsidR="00505E65" w:rsidRDefault="00505E65" w:rsidP="003354BD">
            <w:pPr>
              <w:spacing w:line="380" w:lineRule="exact"/>
              <w:jc w:val="center"/>
              <w:rPr>
                <w:rFonts w:ascii="Times New Roman" w:eastAsia="方正黑体_GBK" w:hAnsi="Times New Roman" w:cs="方正黑体_GBK"/>
                <w:color w:val="000000"/>
                <w:sz w:val="28"/>
              </w:rPr>
            </w:pPr>
            <w:r>
              <w:rPr>
                <w:rFonts w:ascii="Times New Roman" w:eastAsia="方正黑体_GBK" w:hAnsi="Times New Roman" w:cs="方正黑体_GBK"/>
                <w:color w:val="000000"/>
                <w:sz w:val="28"/>
              </w:rPr>
              <w:t>/</w:t>
            </w:r>
            <w:r>
              <w:rPr>
                <w:rFonts w:ascii="Times New Roman" w:eastAsia="方正黑体_GBK" w:hAnsi="Times New Roman" w:cs="方正黑体_GBK"/>
                <w:color w:val="000000"/>
                <w:sz w:val="28"/>
              </w:rPr>
              <w:t>时长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pacing w:line="380" w:lineRule="exact"/>
              <w:jc w:val="center"/>
              <w:rPr>
                <w:rFonts w:ascii="Times New Roman" w:eastAsia="方正黑体_GBK" w:hAnsi="Times New Roman" w:cs="方正黑体_GBK"/>
                <w:color w:val="000000"/>
                <w:sz w:val="28"/>
              </w:rPr>
            </w:pPr>
            <w:r>
              <w:rPr>
                <w:rFonts w:ascii="Times New Roman" w:eastAsia="方正黑体_GBK" w:hAnsi="Times New Roman" w:cs="方正黑体_GBK"/>
                <w:color w:val="000000"/>
                <w:sz w:val="28"/>
              </w:rPr>
              <w:t>刊播</w:t>
            </w:r>
          </w:p>
          <w:p w:rsidR="00505E65" w:rsidRDefault="00505E65" w:rsidP="003354BD">
            <w:pPr>
              <w:spacing w:line="380" w:lineRule="exact"/>
              <w:jc w:val="center"/>
              <w:rPr>
                <w:rFonts w:ascii="Times New Roman" w:eastAsia="方正黑体_GBK" w:hAnsi="Times New Roman" w:cs="方正黑体_GBK"/>
                <w:color w:val="000000"/>
                <w:sz w:val="28"/>
              </w:rPr>
            </w:pPr>
            <w:r>
              <w:rPr>
                <w:rFonts w:ascii="Times New Roman" w:eastAsia="方正黑体_GBK" w:hAnsi="Times New Roman" w:cs="方正黑体_GBK"/>
                <w:color w:val="000000"/>
                <w:sz w:val="28"/>
              </w:rPr>
              <w:t>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pacing w:line="380" w:lineRule="exact"/>
              <w:jc w:val="center"/>
              <w:rPr>
                <w:rFonts w:ascii="Times New Roman" w:eastAsia="方正黑体_GBK" w:hAnsi="Times New Roman" w:cs="方正黑体_GBK"/>
                <w:color w:val="000000"/>
                <w:sz w:val="28"/>
              </w:rPr>
            </w:pPr>
            <w:r>
              <w:rPr>
                <w:rFonts w:ascii="Times New Roman" w:eastAsia="方正黑体_GBK" w:hAnsi="Times New Roman" w:cs="方正黑体_GBK"/>
                <w:color w:val="000000"/>
                <w:sz w:val="28"/>
              </w:rPr>
              <w:t>刊播版面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pacing w:line="380" w:lineRule="exact"/>
              <w:jc w:val="center"/>
              <w:rPr>
                <w:rFonts w:ascii="Times New Roman" w:eastAsia="方正黑体_GBK" w:hAnsi="Times New Roman" w:cs="方正黑体_GBK"/>
                <w:color w:val="000000"/>
                <w:sz w:val="28"/>
              </w:rPr>
            </w:pPr>
            <w:r>
              <w:rPr>
                <w:rFonts w:ascii="Times New Roman" w:eastAsia="方正黑体_GBK" w:hAnsi="Times New Roman" w:cs="方正黑体_GBK"/>
                <w:color w:val="000000"/>
                <w:sz w:val="28"/>
              </w:rPr>
              <w:t>备注</w:t>
            </w:r>
          </w:p>
        </w:tc>
      </w:tr>
      <w:tr w:rsidR="00505E65" w:rsidTr="00505E65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8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 w:rsidRPr="00505E65"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溺水无声</w:t>
            </w:r>
            <w:r w:rsidRPr="00505E65"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 xml:space="preserve"> </w:t>
            </w:r>
            <w:r w:rsidRPr="00505E65"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夺命</w:t>
            </w:r>
            <w:r w:rsidRPr="00505E65"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60</w:t>
            </w:r>
            <w:r w:rsidRPr="00505E65"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1548BD" w:rsidP="003354BD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新媒体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分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53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秒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2025.6.19</w:t>
            </w:r>
          </w:p>
          <w:p w:rsidR="00505E65" w:rsidRPr="00505E65" w:rsidRDefault="00505E65" w:rsidP="00505E65">
            <w:pPr>
              <w:pStyle w:val="a0"/>
            </w:pPr>
            <w:r w:rsidRPr="00505E65"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11:54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“秀山融媒体中心”抖音号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代表作</w:t>
            </w:r>
          </w:p>
        </w:tc>
      </w:tr>
      <w:tr w:rsidR="00505E65" w:rsidTr="00505E65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87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 w:rsidRPr="00505E65"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向校园欺凌说“不”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1548BD" w:rsidP="003354BD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新媒体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分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43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秒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2025.6.19</w:t>
            </w:r>
          </w:p>
          <w:p w:rsidR="00505E65" w:rsidRPr="00505E65" w:rsidRDefault="00505E65" w:rsidP="00505E65">
            <w:pPr>
              <w:pStyle w:val="a0"/>
            </w:pPr>
            <w:r w:rsidRPr="00505E65"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17:46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“秀山融媒体中心”抖音号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3354BD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代表作</w:t>
            </w:r>
          </w:p>
        </w:tc>
      </w:tr>
      <w:tr w:rsidR="00505E65" w:rsidTr="00505E65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43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505E65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505E65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 w:rsidRPr="00505E65"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给我一个“树洞”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1548BD" w:rsidP="00505E65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新媒体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505E65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分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秒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505E65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2025.6.21</w:t>
            </w:r>
          </w:p>
          <w:p w:rsidR="00505E65" w:rsidRPr="00505E65" w:rsidRDefault="00505E65" w:rsidP="00505E65">
            <w:pPr>
              <w:snapToGrid w:val="0"/>
            </w:pPr>
            <w:r w:rsidRPr="00505E65"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11:27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505E65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“秀山融媒体中心”抖音号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65" w:rsidRDefault="00505E65" w:rsidP="00505E65">
            <w:pPr>
              <w:snapToGrid w:val="0"/>
              <w:rPr>
                <w:rFonts w:ascii="Times New Roman" w:eastAsia="方正仿宋_GBK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8"/>
                <w:szCs w:val="28"/>
              </w:rPr>
              <w:t>代表作</w:t>
            </w:r>
          </w:p>
        </w:tc>
      </w:tr>
      <w:tr w:rsidR="00505E65" w:rsidTr="003354BD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954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05E65" w:rsidRDefault="00505E65" w:rsidP="00505E65">
            <w:pPr>
              <w:spacing w:line="380" w:lineRule="exact"/>
              <w:ind w:firstLineChars="200" w:firstLine="529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注：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1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.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填报作品按发表时间排序。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2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.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音视频内容，应填报时长。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3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.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广播、电视、新媒体作品在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刊播日期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栏内填报播出日期及时间；在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刊播版面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栏内填报作品刊播频道、频率、账号和栏目名称。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4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.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三篇代表作必须从开头、中间、结尾三部分中各选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1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篇，并在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备注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栏内注明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代表作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字样。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5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.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本表</w:t>
            </w:r>
            <w:r>
              <w:rPr>
                <w:rFonts w:ascii="Times New Roman" w:eastAsia="方正仿宋_GBK" w:hAnsi="Times New Roman" w:cs="Times New Roman"/>
                <w:color w:val="000000"/>
                <w:w w:val="95"/>
                <w:sz w:val="28"/>
              </w:rPr>
              <w:t>附在参评作品推荐表后</w:t>
            </w:r>
            <w:r>
              <w:rPr>
                <w:rFonts w:ascii="Times New Roman" w:eastAsia="方正仿宋_GBK" w:hAnsi="Times New Roman" w:cs="Times New Roman" w:hint="eastAsia"/>
                <w:color w:val="000000"/>
                <w:w w:val="95"/>
                <w:sz w:val="28"/>
              </w:rPr>
              <w:t>。</w:t>
            </w:r>
          </w:p>
        </w:tc>
      </w:tr>
    </w:tbl>
    <w:p w:rsidR="00505E65" w:rsidRDefault="00505E65"/>
    <w:sectPr w:rsidR="00505E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548BD" w:rsidRDefault="001548BD" w:rsidP="001548BD">
      <w:r>
        <w:separator/>
      </w:r>
    </w:p>
  </w:endnote>
  <w:endnote w:type="continuationSeparator" w:id="0">
    <w:p w:rsidR="001548BD" w:rsidRDefault="001548BD" w:rsidP="0015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548BD" w:rsidRDefault="001548BD" w:rsidP="001548BD">
      <w:r>
        <w:separator/>
      </w:r>
    </w:p>
  </w:footnote>
  <w:footnote w:type="continuationSeparator" w:id="0">
    <w:p w:rsidR="001548BD" w:rsidRDefault="001548BD" w:rsidP="001548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65"/>
    <w:rsid w:val="001548BD"/>
    <w:rsid w:val="0019182E"/>
    <w:rsid w:val="00386EC3"/>
    <w:rsid w:val="00505E65"/>
    <w:rsid w:val="00606CC6"/>
    <w:rsid w:val="00EB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7640B"/>
  <w15:chartTrackingRefBased/>
  <w15:docId w15:val="{69FE8B47-37A8-4C08-8A1B-BA6EFE49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505E65"/>
    <w:pPr>
      <w:widowControl w:val="0"/>
      <w:spacing w:after="0" w:line="240" w:lineRule="auto"/>
      <w:jc w:val="both"/>
    </w:pPr>
    <w:rPr>
      <w:rFonts w:ascii="Calibri" w:eastAsia="宋体" w:hAnsi="Calibri" w:cs="黑体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05E6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E6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5E6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5E6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5E6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5E6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5E6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5E6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5E6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505E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505E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505E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505E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505E6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505E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505E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505E65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505E65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505E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505E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505E6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505E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505E6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505E65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505E6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505E65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505E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505E65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505E65"/>
    <w:rPr>
      <w:b/>
      <w:bCs/>
      <w:smallCaps/>
      <w:color w:val="0F4761" w:themeColor="accent1" w:themeShade="BF"/>
      <w:spacing w:val="5"/>
    </w:rPr>
  </w:style>
  <w:style w:type="paragraph" w:styleId="a0">
    <w:name w:val="Body Text"/>
    <w:basedOn w:val="a"/>
    <w:link w:val="af"/>
    <w:uiPriority w:val="99"/>
    <w:semiHidden/>
    <w:unhideWhenUsed/>
    <w:rsid w:val="00505E65"/>
    <w:pPr>
      <w:spacing w:after="120"/>
    </w:pPr>
  </w:style>
  <w:style w:type="character" w:customStyle="1" w:styleId="af">
    <w:name w:val="正文文本 字符"/>
    <w:basedOn w:val="a1"/>
    <w:link w:val="a0"/>
    <w:uiPriority w:val="99"/>
    <w:semiHidden/>
    <w:rsid w:val="00505E65"/>
    <w:rPr>
      <w:rFonts w:ascii="Calibri" w:eastAsia="宋体" w:hAnsi="Calibri" w:cs="黑体"/>
      <w:sz w:val="21"/>
      <w:szCs w:val="22"/>
      <w14:ligatures w14:val="none"/>
    </w:rPr>
  </w:style>
  <w:style w:type="paragraph" w:styleId="af0">
    <w:name w:val="header"/>
    <w:basedOn w:val="a"/>
    <w:link w:val="af1"/>
    <w:uiPriority w:val="99"/>
    <w:unhideWhenUsed/>
    <w:rsid w:val="001548B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1"/>
    <w:link w:val="af0"/>
    <w:uiPriority w:val="99"/>
    <w:rsid w:val="001548BD"/>
    <w:rPr>
      <w:rFonts w:ascii="Calibri" w:eastAsia="宋体" w:hAnsi="Calibri" w:cs="黑体"/>
      <w:sz w:val="18"/>
      <w:szCs w:val="18"/>
      <w14:ligatures w14:val="none"/>
    </w:rPr>
  </w:style>
  <w:style w:type="paragraph" w:styleId="af2">
    <w:name w:val="footer"/>
    <w:basedOn w:val="a"/>
    <w:link w:val="af3"/>
    <w:uiPriority w:val="99"/>
    <w:unhideWhenUsed/>
    <w:rsid w:val="001548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1"/>
    <w:link w:val="af2"/>
    <w:uiPriority w:val="99"/>
    <w:rsid w:val="001548BD"/>
    <w:rPr>
      <w:rFonts w:ascii="Calibri" w:eastAsia="宋体" w:hAnsi="Calibri" w:cs="黑体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WD</dc:creator>
  <cp:keywords/>
  <dc:description/>
  <cp:lastModifiedBy>WD</cp:lastModifiedBy>
  <cp:revision>3</cp:revision>
  <dcterms:created xsi:type="dcterms:W3CDTF">2026-03-10T06:42:00Z</dcterms:created>
  <dcterms:modified xsi:type="dcterms:W3CDTF">2026-03-11T08:38:00Z</dcterms:modified>
</cp:coreProperties>
</file>