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eastAsia="方正黑体_GBK"/>
          <w:bCs/>
          <w:sz w:val="32"/>
          <w:szCs w:val="32"/>
        </w:rPr>
      </w:pPr>
      <w:r>
        <w:rPr>
          <w:rFonts w:hint="eastAsia" w:ascii="Times New Roman" w:hAnsi="Times New Roman" w:eastAsia="方正黑体_GBK"/>
          <w:bCs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bCs/>
          <w:sz w:val="32"/>
          <w:szCs w:val="32"/>
        </w:rPr>
        <w:t>4</w:t>
      </w:r>
    </w:p>
    <w:p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1824" w:type="dxa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“潮汐小摊点”点亮“大民生”——从秀山夏季凉粉临时经营点看城市管理“温度”</w:t>
            </w:r>
          </w:p>
        </w:tc>
        <w:tc>
          <w:tcPr>
            <w:tcW w:w="1697" w:type="dxa"/>
            <w:gridSpan w:val="3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>
            <w:pPr>
              <w:spacing w:after="0" w:line="260" w:lineRule="exact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评论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exact"/>
        </w:trPr>
        <w:tc>
          <w:tcPr>
            <w:tcW w:w="1824" w:type="dxa"/>
            <w:vMerge w:val="restart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>
            <w:pPr>
              <w:spacing w:after="0" w:line="300" w:lineRule="exact"/>
              <w:rPr>
                <w:rFonts w:hint="default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1654字</w:t>
            </w:r>
          </w:p>
        </w:tc>
        <w:tc>
          <w:tcPr>
            <w:tcW w:w="1697" w:type="dxa"/>
            <w:gridSpan w:val="3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文字作品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</w:trPr>
        <w:tc>
          <w:tcPr>
            <w:tcW w:w="1824" w:type="dxa"/>
            <w:vMerge w:val="continue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>
            <w:pPr>
              <w:spacing w:after="0" w:line="240" w:lineRule="atLeast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24" w:type="dxa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付冲 田坤 陈永胜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>
            <w:pPr>
              <w:spacing w:after="0" w:line="240" w:lineRule="exact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田孟艳 张韦 姚庭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秀山自治县融媒体中心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秀山网、翠翠秀山、秀山融媒体微信公众号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秀山网</w:t>
            </w: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新闻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2025年6月20日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instrText xml:space="preserve"> HYPERLINK "http://www.zgcqxs.net/show/news/117922.html" </w:instrTex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http://www.zgcqxs.net/show/news/117922.html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993" w:type="dxa"/>
            <w:gridSpan w:val="6"/>
            <w:vAlign w:val="center"/>
          </w:tcPr>
          <w:p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824" w:type="dxa"/>
            <w:vMerge w:val="continue"/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0" w:hRule="atLeast"/>
        </w:trPr>
        <w:tc>
          <w:tcPr>
            <w:tcW w:w="1824" w:type="dxa"/>
            <w:vAlign w:val="center"/>
          </w:tcPr>
          <w:p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>
            <w:pPr>
              <w:bidi w:val="0"/>
              <w:ind w:firstLine="480" w:firstLineChars="200"/>
              <w:rPr>
                <w:rFonts w:ascii="Times New Roman" w:hAnsi="Times New Roman" w:eastAsia="方正仿宋_GBK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凉粉作为秀山当地特色美食，承载着秀山人的集体记忆与情感，备受广大群众喜爱。每到夏季，销售凉粉的摊点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便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“出现”在城市的各个角落。在方便群众随时“畅享一碗”的同时，也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给城市形象带来一定影响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为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此，秀山县经过实地调研和广泛征求意见，在城区设置了夏季凉粉临时经营点。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本文从以“‘民生账本’破题，让管理充满‘人情味’”“用‘烟火活力’赋能，让城市焕发多元新活力”“以’携手共治’为笔，绘就城市管理美丽画卷”三个论点，来论述从凉粉摊点的设置，展现城市管理模式的创新，守护“人间烟火气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6" w:hRule="exact"/>
        </w:trPr>
        <w:tc>
          <w:tcPr>
            <w:tcW w:w="1824" w:type="dxa"/>
            <w:vAlign w:val="center"/>
          </w:tcPr>
          <w:p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>
            <w:pPr>
              <w:spacing w:after="0" w:line="340" w:lineRule="exact"/>
              <w:ind w:firstLine="480" w:firstLineChars="200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这篇评论发布后，引发广泛社会关注与积极反响。它让田间地头的“烟火气”成为政策制定的“风向标”，推动了治理模式的变革。通过将群众的“吐槽点”转化为政府工作的“着力点”，不仅解决了个体的急难愁盼，也让城市形象更上一层，最终汇聚成全社会“热气腾腾”的幸福底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exact"/>
        </w:trPr>
        <w:tc>
          <w:tcPr>
            <w:tcW w:w="1824" w:type="dxa"/>
            <w:vMerge w:val="restart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3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http://www.zgcqxs.net/show/news/117922.html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exact"/>
        </w:trPr>
        <w:tc>
          <w:tcPr>
            <w:tcW w:w="1824" w:type="dxa"/>
            <w:vMerge w:val="continue"/>
            <w:vAlign w:val="center"/>
          </w:tcPr>
          <w:p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after="0" w:line="320" w:lineRule="exact"/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2.https://h5.cqliving.com/info/detail/5000382656.html?cid=5000382656&amp;f=20&amp;sp=source_share</w:t>
            </w:r>
          </w:p>
          <w:p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</w:p>
          <w:p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</w:p>
          <w:p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1824" w:type="dxa"/>
            <w:vMerge w:val="continue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568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3.https://mp.weixin.qq.com/s/6ElU9rI0_zwhtgIqKdNaNw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20000+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4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bookmarkStart w:id="0" w:name="OLE_LINK1"/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立足秀山民生，聚焦市井百态，倾听百姓心声，体现人间烟火气。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480" w:firstLineChars="200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以小见大。文章以一个小小的凉粉摊为切口，试图透视城市治理的大文章。通过讲述摊主与城管之间的互动故事，探寻城市“面子”与民生“里子”的平衡之道。这不仅是关乎一个摊位去留的抉择，更是对城市管理能否从“管控”走向“服务”、从“刚性”走向“柔性”的一次深刻检验，以此映照出一座城市的包容胸襟与管理智慧。</w:t>
            </w:r>
            <w:bookmarkStart w:id="1" w:name="_GoBack"/>
            <w:bookmarkEnd w:id="1"/>
          </w:p>
          <w:bookmarkEnd w:id="0"/>
          <w:p>
            <w:pPr>
              <w:spacing w:after="0" w:line="420" w:lineRule="exact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</w:t>
            </w:r>
          </w:p>
          <w:p>
            <w:pPr>
              <w:wordWrap w:val="0"/>
              <w:spacing w:after="0" w:line="260" w:lineRule="exact"/>
              <w:jc w:val="right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田坤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17784053776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重庆市秀山自治县渝秀大道195号秀山融媒体中心401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753594771@qq.com</w:t>
            </w:r>
          </w:p>
        </w:tc>
      </w:tr>
    </w:tbl>
    <w:p>
      <w:pPr>
        <w:pStyle w:val="9"/>
        <w:spacing w:after="0"/>
        <w:ind w:left="0" w:leftChars="0" w:firstLine="0" w:firstLineChars="0"/>
      </w:pPr>
    </w:p>
    <w:sectPr>
      <w:headerReference r:id="rId3" w:type="default"/>
      <w:footerReference r:id="rId4" w:type="default"/>
      <w:pgSz w:w="11906" w:h="16838"/>
      <w:pgMar w:top="2098" w:right="1446" w:bottom="1984" w:left="1446" w:header="851" w:footer="124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ascii="宋体" w:hAnsi="宋体" w:cs="仿宋_GB2312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rPr>
        <w:rFonts w:hint="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C582"/>
    <w:multiLevelType w:val="singleLevel"/>
    <w:tmpl w:val="34B8C5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CAA6C6"/>
    <w:multiLevelType w:val="singleLevel"/>
    <w:tmpl w:val="6BCAA6C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24712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4B69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E185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D4CEE"/>
    <w:rsid w:val="00BE670E"/>
    <w:rsid w:val="00C15512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0770D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7763E6"/>
    <w:rsid w:val="0183485E"/>
    <w:rsid w:val="0196601E"/>
    <w:rsid w:val="02733157"/>
    <w:rsid w:val="05B93485"/>
    <w:rsid w:val="060E4AE5"/>
    <w:rsid w:val="06777851"/>
    <w:rsid w:val="07B866E0"/>
    <w:rsid w:val="07FB57CC"/>
    <w:rsid w:val="08B472E5"/>
    <w:rsid w:val="0DFF76EE"/>
    <w:rsid w:val="0E406831"/>
    <w:rsid w:val="0E8A1A16"/>
    <w:rsid w:val="0F661726"/>
    <w:rsid w:val="0FC8628E"/>
    <w:rsid w:val="0FE37480"/>
    <w:rsid w:val="10B65D95"/>
    <w:rsid w:val="115563FC"/>
    <w:rsid w:val="11EE6B89"/>
    <w:rsid w:val="12495A43"/>
    <w:rsid w:val="12DC046F"/>
    <w:rsid w:val="134B0590"/>
    <w:rsid w:val="14441A71"/>
    <w:rsid w:val="146C2251"/>
    <w:rsid w:val="14D17287"/>
    <w:rsid w:val="15157DCB"/>
    <w:rsid w:val="1518499D"/>
    <w:rsid w:val="163D79C0"/>
    <w:rsid w:val="167F2E86"/>
    <w:rsid w:val="17F05D6B"/>
    <w:rsid w:val="187A6EA4"/>
    <w:rsid w:val="188221C4"/>
    <w:rsid w:val="189B2419"/>
    <w:rsid w:val="18AD378E"/>
    <w:rsid w:val="1A09162B"/>
    <w:rsid w:val="1AF41F83"/>
    <w:rsid w:val="1C187423"/>
    <w:rsid w:val="1D02214E"/>
    <w:rsid w:val="1D9368A7"/>
    <w:rsid w:val="1DF0665E"/>
    <w:rsid w:val="1E8F6CE3"/>
    <w:rsid w:val="1EFC151A"/>
    <w:rsid w:val="1F515EB6"/>
    <w:rsid w:val="1F9B04F6"/>
    <w:rsid w:val="20505195"/>
    <w:rsid w:val="212F71EE"/>
    <w:rsid w:val="21552C33"/>
    <w:rsid w:val="218419F6"/>
    <w:rsid w:val="21AD6D40"/>
    <w:rsid w:val="222F68EC"/>
    <w:rsid w:val="223D6BE1"/>
    <w:rsid w:val="23215FAB"/>
    <w:rsid w:val="24774D57"/>
    <w:rsid w:val="25315ABC"/>
    <w:rsid w:val="2573512A"/>
    <w:rsid w:val="25A93FC5"/>
    <w:rsid w:val="268B65B8"/>
    <w:rsid w:val="26AD1590"/>
    <w:rsid w:val="27E93292"/>
    <w:rsid w:val="28A65729"/>
    <w:rsid w:val="28C50CF6"/>
    <w:rsid w:val="29E76546"/>
    <w:rsid w:val="2C0F28D9"/>
    <w:rsid w:val="2CB40E02"/>
    <w:rsid w:val="2D012886"/>
    <w:rsid w:val="2E385BE3"/>
    <w:rsid w:val="2E6B2A3C"/>
    <w:rsid w:val="2E991DE3"/>
    <w:rsid w:val="2EBE62D9"/>
    <w:rsid w:val="2F1B0556"/>
    <w:rsid w:val="302A6AD1"/>
    <w:rsid w:val="304A48E7"/>
    <w:rsid w:val="30FE1366"/>
    <w:rsid w:val="31DE6354"/>
    <w:rsid w:val="32603485"/>
    <w:rsid w:val="32F26CA9"/>
    <w:rsid w:val="33393D03"/>
    <w:rsid w:val="33F740CE"/>
    <w:rsid w:val="34496D9C"/>
    <w:rsid w:val="350A11F7"/>
    <w:rsid w:val="38A547BD"/>
    <w:rsid w:val="3A530269"/>
    <w:rsid w:val="3A9564F5"/>
    <w:rsid w:val="3ABC0D03"/>
    <w:rsid w:val="3BC56960"/>
    <w:rsid w:val="3D6850E4"/>
    <w:rsid w:val="3DF771EA"/>
    <w:rsid w:val="3E14565B"/>
    <w:rsid w:val="3EA42E21"/>
    <w:rsid w:val="3F345B73"/>
    <w:rsid w:val="3F5B5BD6"/>
    <w:rsid w:val="3F650802"/>
    <w:rsid w:val="3FA12DAF"/>
    <w:rsid w:val="41456B3D"/>
    <w:rsid w:val="41C433D8"/>
    <w:rsid w:val="4286740D"/>
    <w:rsid w:val="42BC4BDD"/>
    <w:rsid w:val="446D772E"/>
    <w:rsid w:val="46955624"/>
    <w:rsid w:val="47F765F1"/>
    <w:rsid w:val="47FB5623"/>
    <w:rsid w:val="482963CC"/>
    <w:rsid w:val="486B2E75"/>
    <w:rsid w:val="49570E97"/>
    <w:rsid w:val="49B9273F"/>
    <w:rsid w:val="49D111CB"/>
    <w:rsid w:val="4A886594"/>
    <w:rsid w:val="4AAE7D70"/>
    <w:rsid w:val="4BCF0118"/>
    <w:rsid w:val="4CB42C7D"/>
    <w:rsid w:val="4E176CD8"/>
    <w:rsid w:val="4E570E05"/>
    <w:rsid w:val="4E634DC6"/>
    <w:rsid w:val="4EA31C0C"/>
    <w:rsid w:val="5081334A"/>
    <w:rsid w:val="50AF069C"/>
    <w:rsid w:val="516C13B8"/>
    <w:rsid w:val="51CB566A"/>
    <w:rsid w:val="53FD2B82"/>
    <w:rsid w:val="55506ED2"/>
    <w:rsid w:val="55A073F3"/>
    <w:rsid w:val="572E40DA"/>
    <w:rsid w:val="57636794"/>
    <w:rsid w:val="57F22BD0"/>
    <w:rsid w:val="58FC1D80"/>
    <w:rsid w:val="594D1D84"/>
    <w:rsid w:val="59673684"/>
    <w:rsid w:val="5971064D"/>
    <w:rsid w:val="597A2035"/>
    <w:rsid w:val="59BF4838"/>
    <w:rsid w:val="5B3F1217"/>
    <w:rsid w:val="5C9D3B4C"/>
    <w:rsid w:val="5D99194B"/>
    <w:rsid w:val="5DF023A8"/>
    <w:rsid w:val="5EA06637"/>
    <w:rsid w:val="5EF907E6"/>
    <w:rsid w:val="6207406F"/>
    <w:rsid w:val="62B85E3D"/>
    <w:rsid w:val="6465796C"/>
    <w:rsid w:val="65070E59"/>
    <w:rsid w:val="666112BC"/>
    <w:rsid w:val="684348D0"/>
    <w:rsid w:val="68442DFB"/>
    <w:rsid w:val="6A3D1B5C"/>
    <w:rsid w:val="6A47497B"/>
    <w:rsid w:val="6B4972C6"/>
    <w:rsid w:val="6D7F622B"/>
    <w:rsid w:val="6E15315E"/>
    <w:rsid w:val="6F785C3A"/>
    <w:rsid w:val="6FB72105"/>
    <w:rsid w:val="71616C2C"/>
    <w:rsid w:val="717B4757"/>
    <w:rsid w:val="71E32DE1"/>
    <w:rsid w:val="723B4C9F"/>
    <w:rsid w:val="73916B94"/>
    <w:rsid w:val="75D53221"/>
    <w:rsid w:val="76A872C8"/>
    <w:rsid w:val="76B8433D"/>
    <w:rsid w:val="772D4DA9"/>
    <w:rsid w:val="77BF2348"/>
    <w:rsid w:val="796F2B0A"/>
    <w:rsid w:val="7AB804C9"/>
    <w:rsid w:val="7B7B75F9"/>
    <w:rsid w:val="7BBF2C5B"/>
    <w:rsid w:val="7C0D37D8"/>
    <w:rsid w:val="7D1C5F58"/>
    <w:rsid w:val="7D2708CA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3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6">
    <w:name w:val="正文文本 3 字符"/>
    <w:link w:val="2"/>
    <w:qFormat/>
    <w:uiPriority w:val="99"/>
    <w:rPr>
      <w:rFonts w:eastAsia="仿宋_GB2312"/>
      <w:sz w:val="16"/>
      <w:szCs w:val="16"/>
    </w:rPr>
  </w:style>
  <w:style w:type="character" w:customStyle="1" w:styleId="17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8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970</Words>
  <Characters>1296</Characters>
  <Lines>80</Lines>
  <Paragraphs>22</Paragraphs>
  <TotalTime>3</TotalTime>
  <ScaleCrop>false</ScaleCrop>
  <LinksUpToDate>false</LinksUpToDate>
  <CharactersWithSpaces>1402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田</cp:lastModifiedBy>
  <cp:lastPrinted>2026-03-11T01:16:00Z</cp:lastPrinted>
  <dcterms:modified xsi:type="dcterms:W3CDTF">2026-03-11T02:35:55Z</dcterms:modified>
  <dc:title>中共重庆市委宣传部文件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91B7876BE11746A0A3ED3367D508D0D9_13</vt:lpwstr>
  </property>
  <property fmtid="{D5CDD505-2E9C-101B-9397-08002B2CF9AE}" pid="4" name="KSOTemplateDocerSaveRecord">
    <vt:lpwstr>eyJoZGlkIjoiOGVjNjA3YmQwYTFiY2QyNjc4NjlmNGNlNjI0NGVhNjMiLCJ1c2VySWQiOiI0ODQxODMzMzQifQ==</vt:lpwstr>
  </property>
</Properties>
</file>