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5813EB" w14:textId="19B94AD2" w:rsidR="00274B24" w:rsidRPr="00BE6A4B" w:rsidRDefault="00FE228D" w:rsidP="00FE228D">
      <w:pPr>
        <w:spacing w:line="560" w:lineRule="exact"/>
        <w:jc w:val="center"/>
        <w:rPr>
          <w:rFonts w:ascii="方正黑体简体" w:eastAsia="方正黑体简体" w:hAnsi="黑体"/>
          <w:sz w:val="32"/>
          <w:szCs w:val="32"/>
        </w:rPr>
      </w:pPr>
      <w:r>
        <w:rPr>
          <w:rFonts w:ascii="方正黑体简体" w:eastAsia="方正黑体简体" w:hAnsi="黑体" w:hint="eastAsia"/>
          <w:sz w:val="32"/>
          <w:szCs w:val="32"/>
        </w:rPr>
        <w:t>武陵山海奇遇记</w:t>
      </w:r>
      <w:bookmarkStart w:id="0" w:name="_GoBack"/>
      <w:bookmarkEnd w:id="0"/>
    </w:p>
    <w:p w14:paraId="0400F54B"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【片头】</w:t>
      </w:r>
    </w:p>
    <w:p w14:paraId="33CEE655"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画面：不同国家，不同面孔，不同年龄、不同性别、不同肤色的人，拆快递第一视角快闪。</w:t>
      </w:r>
    </w:p>
    <w:p w14:paraId="23672B8A" w14:textId="77777777" w:rsidR="00274B24" w:rsidRPr="00BE6A4B" w:rsidRDefault="00274B24" w:rsidP="00FE228D">
      <w:pPr>
        <w:spacing w:line="560" w:lineRule="exact"/>
        <w:rPr>
          <w:rFonts w:ascii="方正仿宋简体" w:eastAsia="方正仿宋简体" w:hAnsiTheme="minorEastAsia" w:hint="eastAsia"/>
          <w:sz w:val="32"/>
          <w:szCs w:val="32"/>
        </w:rPr>
      </w:pPr>
      <w:proofErr w:type="gramStart"/>
      <w:r w:rsidRPr="00BE6A4B">
        <w:rPr>
          <w:rFonts w:ascii="方正仿宋简体" w:eastAsia="方正仿宋简体" w:hAnsiTheme="minorEastAsia" w:hint="eastAsia"/>
          <w:sz w:val="32"/>
          <w:szCs w:val="32"/>
        </w:rPr>
        <w:t>转场黑场</w:t>
      </w:r>
      <w:proofErr w:type="gramEnd"/>
    </w:p>
    <w:p w14:paraId="47FE0CBF"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画面：武陵山大景、茶山飘香、金橘缀枝、群众采摘等景色。</w:t>
      </w:r>
    </w:p>
    <w:p w14:paraId="783BDD64"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p>
    <w:p w14:paraId="2BA935A6" w14:textId="77777777" w:rsidR="00274B24" w:rsidRPr="00BE6A4B" w:rsidRDefault="00274B24" w:rsidP="00FE228D">
      <w:pPr>
        <w:spacing w:line="560" w:lineRule="exact"/>
        <w:rPr>
          <w:rFonts w:ascii="方正仿宋简体" w:eastAsia="方正仿宋简体" w:hAnsiTheme="minorEastAsia" w:hint="eastAsia"/>
          <w:sz w:val="32"/>
          <w:szCs w:val="32"/>
        </w:rPr>
      </w:pPr>
      <w:proofErr w:type="gramStart"/>
      <w:r w:rsidRPr="00BE6A4B">
        <w:rPr>
          <w:rFonts w:ascii="方正仿宋简体" w:eastAsia="方正仿宋简体" w:hAnsiTheme="minorEastAsia" w:hint="eastAsia"/>
          <w:sz w:val="32"/>
          <w:szCs w:val="32"/>
        </w:rPr>
        <w:t>云扶千岭</w:t>
      </w:r>
      <w:proofErr w:type="gramEnd"/>
      <w:r w:rsidRPr="00BE6A4B">
        <w:rPr>
          <w:rFonts w:ascii="方正仿宋简体" w:eastAsia="方正仿宋简体" w:hAnsiTheme="minorEastAsia" w:hint="eastAsia"/>
          <w:sz w:val="32"/>
          <w:szCs w:val="32"/>
        </w:rPr>
        <w:t>接苍穹，</w:t>
      </w:r>
      <w:proofErr w:type="gramStart"/>
      <w:r w:rsidRPr="00BE6A4B">
        <w:rPr>
          <w:rFonts w:ascii="方正仿宋简体" w:eastAsia="方正仿宋简体" w:hAnsiTheme="minorEastAsia" w:hint="eastAsia"/>
          <w:sz w:val="32"/>
          <w:szCs w:val="32"/>
        </w:rPr>
        <w:t>溪绕重山隐</w:t>
      </w:r>
      <w:proofErr w:type="gramEnd"/>
      <w:r w:rsidRPr="00BE6A4B">
        <w:rPr>
          <w:rFonts w:ascii="方正仿宋简体" w:eastAsia="方正仿宋简体" w:hAnsiTheme="minorEastAsia" w:hint="eastAsia"/>
          <w:sz w:val="32"/>
          <w:szCs w:val="32"/>
        </w:rPr>
        <w:t>玉龙。</w:t>
      </w:r>
    </w:p>
    <w:p w14:paraId="157BDF93"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茶香漫涌梯田绿，金橘垂枝</w:t>
      </w:r>
      <w:proofErr w:type="gramStart"/>
      <w:r w:rsidRPr="00BE6A4B">
        <w:rPr>
          <w:rFonts w:ascii="方正仿宋简体" w:eastAsia="方正仿宋简体" w:hAnsiTheme="minorEastAsia" w:hint="eastAsia"/>
          <w:sz w:val="32"/>
          <w:szCs w:val="32"/>
        </w:rPr>
        <w:t>缀</w:t>
      </w:r>
      <w:proofErr w:type="gramEnd"/>
      <w:r w:rsidRPr="00BE6A4B">
        <w:rPr>
          <w:rFonts w:ascii="方正仿宋简体" w:eastAsia="方正仿宋简体" w:hAnsiTheme="minorEastAsia" w:hint="eastAsia"/>
          <w:sz w:val="32"/>
          <w:szCs w:val="32"/>
        </w:rPr>
        <w:t>晚风。</w:t>
      </w:r>
    </w:p>
    <w:p w14:paraId="4C3CBBB4"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p>
    <w:p w14:paraId="50F9D629"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地点：重庆市秀山土家族苗族自治县</w:t>
      </w:r>
    </w:p>
    <w:p w14:paraId="2890FF36" w14:textId="4C6748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西部陆海新通道东线物流枢纽节点城市</w:t>
      </w:r>
    </w:p>
    <w:p w14:paraId="52B874B0" w14:textId="714427E6"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【画面】一半是山，一半是海，中间是一辆火车。</w:t>
      </w:r>
    </w:p>
    <w:p w14:paraId="2ECA6CE0" w14:textId="3153E89B"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【标题】武陵山海奇遇记</w:t>
      </w:r>
    </w:p>
    <w:p w14:paraId="7B0F40F2"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26BF9F46"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【正篇互动体验】</w:t>
      </w:r>
    </w:p>
    <w:p w14:paraId="204E085D"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【互动板块】</w:t>
      </w:r>
    </w:p>
    <w:p w14:paraId="6CA399A5"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画面：分屏快闪（8秒）</w:t>
      </w:r>
    </w:p>
    <w:p w14:paraId="5B4A422E"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玩具工厂车间镜头1~3组</w:t>
      </w:r>
    </w:p>
    <w:p w14:paraId="4AD9C6A3"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箱包工厂车间镜头1~3组</w:t>
      </w:r>
    </w:p>
    <w:p w14:paraId="1FA63295"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柑橘茶叶采摘镜头1~3组</w:t>
      </w:r>
    </w:p>
    <w:p w14:paraId="08DDE47A" w14:textId="6C6DCE79"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玩具、箱包、柑橘三个物品分列</w:t>
      </w:r>
    </w:p>
    <w:p w14:paraId="4392DE2F"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【互动】点击玩具——【进入玩具互动板块】</w:t>
      </w:r>
    </w:p>
    <w:p w14:paraId="74627DF3"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0186BB0F"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54EF6EF6" w14:textId="5F8585BE"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【玩具互动板块】</w:t>
      </w:r>
    </w:p>
    <w:p w14:paraId="0080C84C"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画面：玩具厂各类生产画面、制作零部件</w:t>
      </w:r>
    </w:p>
    <w:p w14:paraId="6790BD36"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重庆市秀山土家族苗族自治县振雄塑胶制品有限公司玩具工厂主要生产毛绒、电子、塑料等手办、盲盒、玩具制品，为十余家知名品牌提供代加工，通过西部陆海新通道发往欧美等国家，年产值达1.5亿元。</w:t>
      </w:r>
    </w:p>
    <w:p w14:paraId="36B7A3E6"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3E178758"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【互动】给玩具上色</w:t>
      </w:r>
    </w:p>
    <w:p w14:paraId="2A826AB5" w14:textId="69466840"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选择翠</w:t>
      </w:r>
      <w:proofErr w:type="gramStart"/>
      <w:r w:rsidRPr="00BE6A4B">
        <w:rPr>
          <w:rFonts w:ascii="方正仿宋简体" w:eastAsia="方正仿宋简体" w:hAnsiTheme="minorEastAsia" w:hint="eastAsia"/>
          <w:sz w:val="32"/>
          <w:szCs w:val="32"/>
        </w:rPr>
        <w:t>翠</w:t>
      </w:r>
      <w:proofErr w:type="gramEnd"/>
      <w:r w:rsidRPr="00BE6A4B">
        <w:rPr>
          <w:rFonts w:ascii="方正仿宋简体" w:eastAsia="方正仿宋简体" w:hAnsiTheme="minorEastAsia" w:hint="eastAsia"/>
          <w:sz w:val="32"/>
          <w:szCs w:val="32"/>
        </w:rPr>
        <w:t>——点击翠</w:t>
      </w:r>
      <w:proofErr w:type="gramStart"/>
      <w:r w:rsidRPr="00BE6A4B">
        <w:rPr>
          <w:rFonts w:ascii="方正仿宋简体" w:eastAsia="方正仿宋简体" w:hAnsiTheme="minorEastAsia" w:hint="eastAsia"/>
          <w:sz w:val="32"/>
          <w:szCs w:val="32"/>
        </w:rPr>
        <w:t>翠</w:t>
      </w:r>
      <w:proofErr w:type="gramEnd"/>
      <w:r w:rsidRPr="00BE6A4B">
        <w:rPr>
          <w:rFonts w:ascii="方正仿宋简体" w:eastAsia="方正仿宋简体" w:hAnsiTheme="minorEastAsia" w:hint="eastAsia"/>
          <w:sz w:val="32"/>
          <w:szCs w:val="32"/>
        </w:rPr>
        <w:t>进行上色，上色完成后进入下一轮互动</w:t>
      </w:r>
    </w:p>
    <w:p w14:paraId="68446ABB"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【互动】玩具组装</w:t>
      </w:r>
    </w:p>
    <w:p w14:paraId="055DBDD3" w14:textId="55AEC115"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选择翠</w:t>
      </w:r>
      <w:proofErr w:type="gramStart"/>
      <w:r w:rsidRPr="00BE6A4B">
        <w:rPr>
          <w:rFonts w:ascii="方正仿宋简体" w:eastAsia="方正仿宋简体" w:hAnsiTheme="minorEastAsia" w:hint="eastAsia"/>
          <w:sz w:val="32"/>
          <w:szCs w:val="32"/>
        </w:rPr>
        <w:t>翠</w:t>
      </w:r>
      <w:proofErr w:type="gramEnd"/>
      <w:r w:rsidRPr="00BE6A4B">
        <w:rPr>
          <w:rFonts w:ascii="方正仿宋简体" w:eastAsia="方正仿宋简体" w:hAnsiTheme="minorEastAsia" w:hint="eastAsia"/>
          <w:sz w:val="32"/>
          <w:szCs w:val="32"/>
        </w:rPr>
        <w:t>——点击翠</w:t>
      </w:r>
      <w:proofErr w:type="gramStart"/>
      <w:r w:rsidRPr="00BE6A4B">
        <w:rPr>
          <w:rFonts w:ascii="方正仿宋简体" w:eastAsia="方正仿宋简体" w:hAnsiTheme="minorEastAsia" w:hint="eastAsia"/>
          <w:sz w:val="32"/>
          <w:szCs w:val="32"/>
        </w:rPr>
        <w:t>翠</w:t>
      </w:r>
      <w:proofErr w:type="gramEnd"/>
      <w:r w:rsidRPr="00BE6A4B">
        <w:rPr>
          <w:rFonts w:ascii="方正仿宋简体" w:eastAsia="方正仿宋简体" w:hAnsiTheme="minorEastAsia" w:hint="eastAsia"/>
          <w:sz w:val="32"/>
          <w:szCs w:val="32"/>
        </w:rPr>
        <w:t>进行组装，组装完成后进入下一轮互动</w:t>
      </w:r>
    </w:p>
    <w:p w14:paraId="7847E7F1" w14:textId="378B19E3"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w:t>
      </w:r>
      <w:r w:rsidR="00274B24" w:rsidRPr="00BE6A4B">
        <w:rPr>
          <w:rFonts w:ascii="方正仿宋简体" w:eastAsia="方正仿宋简体" w:hAnsiTheme="minorEastAsia" w:hint="eastAsia"/>
          <w:sz w:val="32"/>
          <w:szCs w:val="32"/>
        </w:rPr>
        <w:t>玩具组装、包装、出货，</w:t>
      </w:r>
      <w:r w:rsidRPr="00BE6A4B">
        <w:rPr>
          <w:rFonts w:ascii="方正仿宋简体" w:eastAsia="方正仿宋简体" w:hAnsiTheme="minorEastAsia" w:hint="eastAsia"/>
          <w:sz w:val="32"/>
          <w:szCs w:val="32"/>
        </w:rPr>
        <w:t>AI</w:t>
      </w:r>
      <w:r w:rsidR="00274B24" w:rsidRPr="00BE6A4B">
        <w:rPr>
          <w:rFonts w:ascii="方正仿宋简体" w:eastAsia="方正仿宋简体" w:hAnsiTheme="minorEastAsia" w:hint="eastAsia"/>
          <w:sz w:val="32"/>
          <w:szCs w:val="32"/>
        </w:rPr>
        <w:t>图中景色</w:t>
      </w:r>
    </w:p>
    <w:p w14:paraId="799A13C4"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【互动】选择出发路径</w:t>
      </w:r>
    </w:p>
    <w:p w14:paraId="26F532ED" w14:textId="7872B662"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r w:rsidR="00274B24" w:rsidRPr="00BE6A4B">
        <w:rPr>
          <w:rFonts w:ascii="方正仿宋简体" w:eastAsia="方正仿宋简体" w:hAnsiTheme="minorEastAsia" w:hint="eastAsia"/>
          <w:sz w:val="32"/>
          <w:szCs w:val="32"/>
        </w:rPr>
        <w:t>请选择出发道路</w:t>
      </w:r>
    </w:p>
    <w:p w14:paraId="27AF7728" w14:textId="5C7DA563"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只有陆运——</w:t>
      </w:r>
      <w:r w:rsidR="00B0386C" w:rsidRPr="00BE6A4B">
        <w:rPr>
          <w:rFonts w:ascii="方正仿宋简体" w:eastAsia="方正仿宋简体" w:hAnsiTheme="minorEastAsia" w:hint="eastAsia"/>
          <w:sz w:val="32"/>
          <w:szCs w:val="32"/>
        </w:rPr>
        <w:t>【字幕】</w:t>
      </w:r>
      <w:r w:rsidRPr="00BE6A4B">
        <w:rPr>
          <w:rFonts w:ascii="方正仿宋简体" w:eastAsia="方正仿宋简体" w:hAnsiTheme="minorEastAsia" w:hint="eastAsia"/>
          <w:sz w:val="32"/>
          <w:szCs w:val="32"/>
        </w:rPr>
        <w:t>只有陆运，运输成本较高，任务失败，跳转到更换交通页面</w:t>
      </w:r>
    </w:p>
    <w:p w14:paraId="3475D0CE" w14:textId="4A1A5A8A"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陆运转海运——</w:t>
      </w:r>
      <w:r w:rsidR="00B0386C" w:rsidRPr="00BE6A4B">
        <w:rPr>
          <w:rFonts w:ascii="方正仿宋简体" w:eastAsia="方正仿宋简体" w:hAnsiTheme="minorEastAsia" w:hint="eastAsia"/>
          <w:sz w:val="32"/>
          <w:szCs w:val="32"/>
        </w:rPr>
        <w:t>【字幕】</w:t>
      </w:r>
      <w:r w:rsidRPr="00BE6A4B">
        <w:rPr>
          <w:rFonts w:ascii="方正仿宋简体" w:eastAsia="方正仿宋简体" w:hAnsiTheme="minorEastAsia" w:hint="eastAsia"/>
          <w:sz w:val="32"/>
          <w:szCs w:val="32"/>
        </w:rPr>
        <w:t>前往广东深圳蛇口港，经海运前往欧美，进入下一阶段跳转体验其他产品返回【互动点击玩具】</w:t>
      </w:r>
    </w:p>
    <w:p w14:paraId="26D835DF" w14:textId="133CF73D"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【画面】AI</w:t>
      </w:r>
      <w:r w:rsidR="00274B24" w:rsidRPr="00BE6A4B">
        <w:rPr>
          <w:rFonts w:ascii="方正仿宋简体" w:eastAsia="方正仿宋简体" w:hAnsiTheme="minorEastAsia" w:hint="eastAsia"/>
          <w:sz w:val="32"/>
          <w:szCs w:val="32"/>
        </w:rPr>
        <w:t>生成航海视频</w:t>
      </w:r>
    </w:p>
    <w:p w14:paraId="4F9766FB"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7E568325"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【箱包互动板块】</w:t>
      </w:r>
    </w:p>
    <w:p w14:paraId="57F22C15"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00921566" w14:textId="5A0CD21E"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w:t>
      </w:r>
      <w:r w:rsidR="00274B24" w:rsidRPr="00BE6A4B">
        <w:rPr>
          <w:rFonts w:ascii="方正仿宋简体" w:eastAsia="方正仿宋简体" w:hAnsiTheme="minorEastAsia" w:hint="eastAsia"/>
          <w:sz w:val="32"/>
          <w:szCs w:val="32"/>
        </w:rPr>
        <w:t>箱包材料，缝合、组装等</w:t>
      </w:r>
    </w:p>
    <w:p w14:paraId="7F4B8F84" w14:textId="4A2E3610"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r w:rsidR="00274B24" w:rsidRPr="00BE6A4B">
        <w:rPr>
          <w:rFonts w:ascii="方正仿宋简体" w:eastAsia="方正仿宋简体" w:hAnsiTheme="minorEastAsia" w:hint="eastAsia"/>
          <w:sz w:val="32"/>
          <w:szCs w:val="32"/>
        </w:rPr>
        <w:t>重庆市秀山土家族苗族自治县政翔户外运动用品有限公司目前生产有妈咪包、棒球包、拉杆箱包、背包等品类，其中拉杆箱包通过西部陆海新通道发往意大利，每月发货10TEU。</w:t>
      </w:r>
    </w:p>
    <w:p w14:paraId="10CDB444"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【互动】箱包检查</w:t>
      </w:r>
    </w:p>
    <w:p w14:paraId="3E8956B7"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检查箱包是否存在问题——进入下一个互动</w:t>
      </w:r>
    </w:p>
    <w:p w14:paraId="35D0854B" w14:textId="23BC9E2B"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r w:rsidR="00274B24" w:rsidRPr="00BE6A4B">
        <w:rPr>
          <w:rFonts w:ascii="方正仿宋简体" w:eastAsia="方正仿宋简体" w:hAnsiTheme="minorEastAsia" w:hint="eastAsia"/>
          <w:sz w:val="32"/>
          <w:szCs w:val="32"/>
        </w:rPr>
        <w:t>前往广东深圳蛇口港，经海运前往意大利</w:t>
      </w:r>
    </w:p>
    <w:p w14:paraId="1B966DC8"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【画面】装箱、出厂、路途</w:t>
      </w:r>
    </w:p>
    <w:p w14:paraId="2E384384" w14:textId="69CD789B" w:rsidR="00274B24" w:rsidRPr="00BE6A4B" w:rsidRDefault="00274B24" w:rsidP="00FE228D">
      <w:pPr>
        <w:spacing w:line="560" w:lineRule="exact"/>
        <w:rPr>
          <w:rFonts w:ascii="方正仿宋简体" w:eastAsia="方正仿宋简体" w:hAnsiTheme="minorEastAsia" w:hint="eastAsia"/>
          <w:sz w:val="32"/>
          <w:szCs w:val="32"/>
        </w:rPr>
      </w:pPr>
    </w:p>
    <w:p w14:paraId="3F82F293"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【柑橘互动板块】</w:t>
      </w:r>
    </w:p>
    <w:p w14:paraId="1DA0C028"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3AF86E56" w14:textId="278CBDBD"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w:t>
      </w:r>
      <w:r w:rsidR="00274B24" w:rsidRPr="00BE6A4B">
        <w:rPr>
          <w:rFonts w:ascii="方正仿宋简体" w:eastAsia="方正仿宋简体" w:hAnsiTheme="minorEastAsia" w:hint="eastAsia"/>
          <w:sz w:val="32"/>
          <w:szCs w:val="32"/>
        </w:rPr>
        <w:t>柑橘连片航拍、采摘柑橘大景、中景、航拍</w:t>
      </w:r>
    </w:p>
    <w:p w14:paraId="0D1545CE" w14:textId="4729525A" w:rsidR="00274B24" w:rsidRPr="00BE6A4B" w:rsidRDefault="00B0386C" w:rsidP="00FE228D">
      <w:pPr>
        <w:spacing w:line="560" w:lineRule="exact"/>
        <w:rPr>
          <w:rFonts w:ascii="方正仿宋简体" w:eastAsia="方正仿宋简体" w:hAnsiTheme="minorEastAsia" w:hint="eastAsia"/>
          <w:sz w:val="32"/>
          <w:szCs w:val="32"/>
          <w:shd w:val="clear" w:color="auto" w:fill="FFFFFF"/>
        </w:rPr>
      </w:pPr>
      <w:r w:rsidRPr="00BE6A4B">
        <w:rPr>
          <w:rFonts w:ascii="方正仿宋简体" w:eastAsia="方正仿宋简体" w:hAnsiTheme="minorEastAsia" w:hint="eastAsia"/>
          <w:sz w:val="32"/>
          <w:szCs w:val="32"/>
        </w:rPr>
        <w:t>【字幕】</w:t>
      </w:r>
      <w:r w:rsidR="00274B24" w:rsidRPr="00BE6A4B">
        <w:rPr>
          <w:rFonts w:ascii="方正仿宋简体" w:eastAsia="方正仿宋简体" w:hAnsiTheme="minorEastAsia" w:hint="eastAsia"/>
          <w:sz w:val="32"/>
          <w:szCs w:val="32"/>
        </w:rPr>
        <w:t>2024年西部陆海新通道武陵山（秀山）柑橘出口交易中心投用，一年以来，该中心发挥地方特色优势，依托</w:t>
      </w:r>
      <w:r w:rsidR="00274B24" w:rsidRPr="00BE6A4B">
        <w:rPr>
          <w:rFonts w:ascii="方正仿宋简体" w:eastAsia="方正仿宋简体" w:hAnsiTheme="minorEastAsia" w:hint="eastAsia"/>
          <w:sz w:val="32"/>
          <w:szCs w:val="32"/>
          <w:shd w:val="clear" w:color="auto" w:fill="FFFFFF"/>
        </w:rPr>
        <w:t>西部陆海新通道武陵山班列、跨境公路班车，将重庆秀山、酉阳，湖南保靖、花垣、龙山等地柑橘发往孟加拉国、越南、菲律宾等国家。今年预计出口约1500万斤，300TEU。</w:t>
      </w:r>
    </w:p>
    <w:p w14:paraId="17492DA6" w14:textId="77777777" w:rsidR="00B0386C" w:rsidRPr="00BE6A4B" w:rsidRDefault="00B0386C" w:rsidP="00FE228D">
      <w:pPr>
        <w:spacing w:line="560" w:lineRule="exact"/>
        <w:rPr>
          <w:rFonts w:ascii="方正仿宋简体" w:eastAsia="方正仿宋简体" w:hAnsiTheme="minorEastAsia" w:hint="eastAsia"/>
          <w:sz w:val="32"/>
          <w:szCs w:val="32"/>
          <w:shd w:val="clear" w:color="auto" w:fill="FFFFFF"/>
        </w:rPr>
      </w:pPr>
    </w:p>
    <w:p w14:paraId="0423ABB5"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【互动】选择采摘柑橘的工具</w:t>
      </w:r>
    </w:p>
    <w:p w14:paraId="677EF73F" w14:textId="115D6BA2"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选择普通剪刀——</w:t>
      </w:r>
      <w:r w:rsidR="00B0386C" w:rsidRPr="00BE6A4B">
        <w:rPr>
          <w:rFonts w:ascii="方正仿宋简体" w:eastAsia="方正仿宋简体" w:hAnsiTheme="minorEastAsia" w:hint="eastAsia"/>
          <w:sz w:val="32"/>
          <w:szCs w:val="32"/>
        </w:rPr>
        <w:t>【字幕】</w:t>
      </w:r>
      <w:r w:rsidRPr="00BE6A4B">
        <w:rPr>
          <w:rFonts w:ascii="方正仿宋简体" w:eastAsia="方正仿宋简体" w:hAnsiTheme="minorEastAsia" w:hint="eastAsia"/>
          <w:sz w:val="32"/>
          <w:szCs w:val="32"/>
        </w:rPr>
        <w:t>普通剪刀剪枝费力，任务失败（画面结束重新回到选择采摘工具页面）</w:t>
      </w:r>
    </w:p>
    <w:p w14:paraId="0CE02A72" w14:textId="75ADF9DC"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选择专业剪刀——</w:t>
      </w:r>
      <w:r w:rsidR="00B0386C" w:rsidRPr="00BE6A4B">
        <w:rPr>
          <w:rFonts w:ascii="方正仿宋简体" w:eastAsia="方正仿宋简体" w:hAnsiTheme="minorEastAsia" w:hint="eastAsia"/>
          <w:sz w:val="32"/>
          <w:szCs w:val="32"/>
        </w:rPr>
        <w:t>【字幕】</w:t>
      </w:r>
      <w:r w:rsidRPr="00BE6A4B">
        <w:rPr>
          <w:rFonts w:ascii="方正仿宋简体" w:eastAsia="方正仿宋简体" w:hAnsiTheme="minorEastAsia" w:hint="eastAsia"/>
          <w:sz w:val="32"/>
          <w:szCs w:val="32"/>
        </w:rPr>
        <w:t>用剪枝剪在距离果蒂约1厘米处</w:t>
      </w:r>
      <w:r w:rsidRPr="00BE6A4B">
        <w:rPr>
          <w:rFonts w:ascii="方正仿宋简体" w:eastAsia="方正仿宋简体" w:hAnsiTheme="minorEastAsia" w:hint="eastAsia"/>
          <w:sz w:val="32"/>
          <w:szCs w:val="32"/>
        </w:rPr>
        <w:lastRenderedPageBreak/>
        <w:t>剪下，果柄齐果蒂剪平，以防后续扎伤其他果实，进入下一轮互动</w:t>
      </w:r>
    </w:p>
    <w:p w14:paraId="0EC902E0"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50800C56"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【画面】柑橘采摘特写画面（</w:t>
      </w:r>
      <w:proofErr w:type="gramStart"/>
      <w:r w:rsidRPr="00BE6A4B">
        <w:rPr>
          <w:rFonts w:ascii="方正仿宋简体" w:eastAsia="方正仿宋简体" w:hAnsiTheme="minorEastAsia" w:hint="eastAsia"/>
          <w:sz w:val="32"/>
          <w:szCs w:val="32"/>
        </w:rPr>
        <w:t>主观+</w:t>
      </w:r>
      <w:proofErr w:type="gramEnd"/>
      <w:r w:rsidRPr="00BE6A4B">
        <w:rPr>
          <w:rFonts w:ascii="方正仿宋简体" w:eastAsia="方正仿宋简体" w:hAnsiTheme="minorEastAsia" w:hint="eastAsia"/>
          <w:sz w:val="32"/>
          <w:szCs w:val="32"/>
        </w:rPr>
        <w:t>客观）、放进框里画面（</w:t>
      </w:r>
      <w:proofErr w:type="gramStart"/>
      <w:r w:rsidRPr="00BE6A4B">
        <w:rPr>
          <w:rFonts w:ascii="方正仿宋简体" w:eastAsia="方正仿宋简体" w:hAnsiTheme="minorEastAsia" w:hint="eastAsia"/>
          <w:sz w:val="32"/>
          <w:szCs w:val="32"/>
        </w:rPr>
        <w:t>主观+</w:t>
      </w:r>
      <w:proofErr w:type="gramEnd"/>
      <w:r w:rsidRPr="00BE6A4B">
        <w:rPr>
          <w:rFonts w:ascii="方正仿宋简体" w:eastAsia="方正仿宋简体" w:hAnsiTheme="minorEastAsia" w:hint="eastAsia"/>
          <w:sz w:val="32"/>
          <w:szCs w:val="32"/>
        </w:rPr>
        <w:t>客观）、运输大景、中景、</w:t>
      </w:r>
    </w:p>
    <w:p w14:paraId="5B662B96"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航拍、进入厂房卸货画面（</w:t>
      </w:r>
      <w:proofErr w:type="gramStart"/>
      <w:r w:rsidRPr="00BE6A4B">
        <w:rPr>
          <w:rFonts w:ascii="方正仿宋简体" w:eastAsia="方正仿宋简体" w:hAnsiTheme="minorEastAsia" w:hint="eastAsia"/>
          <w:sz w:val="32"/>
          <w:szCs w:val="32"/>
        </w:rPr>
        <w:t>主观+</w:t>
      </w:r>
      <w:proofErr w:type="gramEnd"/>
      <w:r w:rsidRPr="00BE6A4B">
        <w:rPr>
          <w:rFonts w:ascii="方正仿宋简体" w:eastAsia="方正仿宋简体" w:hAnsiTheme="minorEastAsia" w:hint="eastAsia"/>
          <w:sz w:val="32"/>
          <w:szCs w:val="32"/>
        </w:rPr>
        <w:t>客观）、清洗、筛选（着重拍摄主观镜头+客观也拍摄部分）</w:t>
      </w:r>
    </w:p>
    <w:p w14:paraId="7F1DEA5A" w14:textId="781C7CBB"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【互动】选择柑橘大小及外观标准</w:t>
      </w:r>
    </w:p>
    <w:p w14:paraId="5EC13DC6" w14:textId="77777777" w:rsidR="00B0386C"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【扫描柑橘】</w:t>
      </w:r>
    </w:p>
    <w:p w14:paraId="5D16080F" w14:textId="06289AA4"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w:t>
      </w:r>
      <w:r w:rsidR="00274B24" w:rsidRPr="00BE6A4B">
        <w:rPr>
          <w:rFonts w:ascii="方正仿宋简体" w:eastAsia="方正仿宋简体" w:hAnsiTheme="minorEastAsia" w:hint="eastAsia"/>
          <w:sz w:val="32"/>
          <w:szCs w:val="32"/>
        </w:rPr>
        <w:t>A果标准：无溃疡、无沙皮、85%以上果面无花皮、一</w:t>
      </w:r>
      <w:proofErr w:type="gramStart"/>
      <w:r w:rsidR="00274B24" w:rsidRPr="00BE6A4B">
        <w:rPr>
          <w:rFonts w:ascii="方正仿宋简体" w:eastAsia="方正仿宋简体" w:hAnsiTheme="minorEastAsia" w:hint="eastAsia"/>
          <w:sz w:val="32"/>
          <w:szCs w:val="32"/>
        </w:rPr>
        <w:t>指花麻以内</w:t>
      </w:r>
      <w:proofErr w:type="gramEnd"/>
      <w:r w:rsidR="00274B24" w:rsidRPr="00BE6A4B">
        <w:rPr>
          <w:rFonts w:ascii="方正仿宋简体" w:eastAsia="方正仿宋简体" w:hAnsiTheme="minorEastAsia" w:hint="eastAsia"/>
          <w:sz w:val="32"/>
          <w:szCs w:val="32"/>
        </w:rPr>
        <w:t>瑕疵。</w:t>
      </w:r>
    </w:p>
    <w:p w14:paraId="00615B58" w14:textId="0A2D7DC0" w:rsidR="00274B24" w:rsidRPr="00BE6A4B" w:rsidRDefault="00B0386C"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【进入下一轮互动】</w:t>
      </w:r>
    </w:p>
    <w:p w14:paraId="31F9DF57" w14:textId="77777777" w:rsidR="00274B24" w:rsidRPr="00BE6A4B" w:rsidRDefault="00274B24" w:rsidP="00FE228D">
      <w:pPr>
        <w:spacing w:line="560" w:lineRule="exact"/>
        <w:rPr>
          <w:rFonts w:ascii="方正仿宋简体" w:eastAsia="方正仿宋简体" w:hAnsiTheme="minorEastAsia" w:hint="eastAsia"/>
          <w:sz w:val="32"/>
          <w:szCs w:val="32"/>
        </w:rPr>
      </w:pPr>
    </w:p>
    <w:p w14:paraId="7A920B4A" w14:textId="65B1B286"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【画面】各种运输途中画面、抵达目的地马来西亚、孟加拉国等、普通老百姓购买之后享用。</w:t>
      </w:r>
    </w:p>
    <w:p w14:paraId="22D28613" w14:textId="77777777" w:rsidR="00B0386C" w:rsidRPr="00BE6A4B" w:rsidRDefault="00B0386C" w:rsidP="00FE228D">
      <w:pPr>
        <w:spacing w:line="560" w:lineRule="exact"/>
        <w:rPr>
          <w:rFonts w:ascii="方正仿宋简体" w:eastAsia="方正仿宋简体" w:hAnsiTheme="minorEastAsia" w:hint="eastAsia"/>
          <w:sz w:val="32"/>
          <w:szCs w:val="32"/>
        </w:rPr>
      </w:pPr>
    </w:p>
    <w:p w14:paraId="4FC7FFAE" w14:textId="77777777" w:rsidR="00274B24"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【结尾】</w:t>
      </w:r>
    </w:p>
    <w:p w14:paraId="7DE88D95" w14:textId="70E512E5" w:rsidR="009501DA" w:rsidRPr="00BE6A4B" w:rsidRDefault="00274B24" w:rsidP="00FE228D">
      <w:pPr>
        <w:spacing w:line="560" w:lineRule="exact"/>
        <w:rPr>
          <w:rFonts w:ascii="方正仿宋简体" w:eastAsia="方正仿宋简体" w:hAnsiTheme="minorEastAsia" w:hint="eastAsia"/>
          <w:sz w:val="32"/>
          <w:szCs w:val="32"/>
        </w:rPr>
      </w:pPr>
      <w:r w:rsidRPr="00BE6A4B">
        <w:rPr>
          <w:rFonts w:ascii="方正仿宋简体" w:eastAsia="方正仿宋简体" w:hAnsiTheme="minorEastAsia" w:hint="eastAsia"/>
          <w:sz w:val="32"/>
          <w:szCs w:val="32"/>
        </w:rPr>
        <w:t>【字幕】随着一批批“秀山制造”的货物抵达远洋港口，一箱箱武陵山的金橘出现在异国餐桌，这场始于深山、跨越山海的新通道奇遇，正生动</w:t>
      </w:r>
      <w:proofErr w:type="gramStart"/>
      <w:r w:rsidRPr="00BE6A4B">
        <w:rPr>
          <w:rFonts w:ascii="方正仿宋简体" w:eastAsia="方正仿宋简体" w:hAnsiTheme="minorEastAsia" w:hint="eastAsia"/>
          <w:sz w:val="32"/>
          <w:szCs w:val="32"/>
        </w:rPr>
        <w:t>诠释着</w:t>
      </w:r>
      <w:proofErr w:type="gramEnd"/>
      <w:r w:rsidRPr="00BE6A4B">
        <w:rPr>
          <w:rFonts w:ascii="方正仿宋简体" w:eastAsia="方正仿宋简体" w:hAnsiTheme="minorEastAsia" w:hint="eastAsia"/>
          <w:sz w:val="32"/>
          <w:szCs w:val="32"/>
        </w:rPr>
        <w:t>建设西部陆海新通道这一国家战略，如何从宏伟蓝图转化为县镇车间的轰鸣、果园枝头的欢笑。重庆，作为这一通道的物流和运营组织中心，正将国家的开放意志，转化为打通国际物流动脉、重塑内陆开放格局的坚实步履。而在重庆东南一隅的秀山，这座曾经的省</w:t>
      </w:r>
      <w:r w:rsidRPr="00BE6A4B">
        <w:rPr>
          <w:rFonts w:ascii="方正仿宋简体" w:eastAsia="方正仿宋简体" w:hAnsiTheme="minorEastAsia" w:hint="eastAsia"/>
          <w:sz w:val="32"/>
          <w:szCs w:val="32"/>
        </w:rPr>
        <w:lastRenderedPageBreak/>
        <w:t>际边城，正加快建设“东线核心物流枢纽”，奋力完成从“内陆腹地”到“开放前沿”的精彩嬗变。</w:t>
      </w:r>
    </w:p>
    <w:sectPr w:rsidR="009501DA" w:rsidRPr="00BE6A4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黑体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936"/>
    <w:rsid w:val="0004039E"/>
    <w:rsid w:val="001370E1"/>
    <w:rsid w:val="00186428"/>
    <w:rsid w:val="00245242"/>
    <w:rsid w:val="00274B24"/>
    <w:rsid w:val="002B2C14"/>
    <w:rsid w:val="003F53EC"/>
    <w:rsid w:val="005C210E"/>
    <w:rsid w:val="005C5936"/>
    <w:rsid w:val="005C74B2"/>
    <w:rsid w:val="00624193"/>
    <w:rsid w:val="007A441D"/>
    <w:rsid w:val="0087107C"/>
    <w:rsid w:val="00882CB9"/>
    <w:rsid w:val="009501DA"/>
    <w:rsid w:val="009A341A"/>
    <w:rsid w:val="00A7430F"/>
    <w:rsid w:val="00B0386C"/>
    <w:rsid w:val="00B2619F"/>
    <w:rsid w:val="00BE2FB6"/>
    <w:rsid w:val="00BE6A4B"/>
    <w:rsid w:val="00CD6586"/>
    <w:rsid w:val="00D7609D"/>
    <w:rsid w:val="00DE779F"/>
    <w:rsid w:val="00E530B1"/>
    <w:rsid w:val="00FB37B6"/>
    <w:rsid w:val="00FC2194"/>
    <w:rsid w:val="00FE228D"/>
    <w:rsid w:val="05C14AA5"/>
    <w:rsid w:val="28A775CD"/>
    <w:rsid w:val="3B932BD3"/>
    <w:rsid w:val="61C10272"/>
    <w:rsid w:val="665E1984"/>
    <w:rsid w:val="6DD36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824C18"/>
  <w15:docId w15:val="{6ED8F1D5-D650-4378-B3E7-92A309763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176</TotalTime>
  <Pages>5</Pages>
  <Words>231</Words>
  <Characters>1320</Characters>
  <Application>Microsoft Office Word</Application>
  <DocSecurity>0</DocSecurity>
  <Lines>11</Lines>
  <Paragraphs>3</Paragraphs>
  <ScaleCrop>false</ScaleCrop>
  <Company>P R C</Company>
  <LinksUpToDate>false</LinksUpToDate>
  <CharactersWithSpaces>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User</cp:lastModifiedBy>
  <cp:revision>28</cp:revision>
  <dcterms:created xsi:type="dcterms:W3CDTF">2024-12-03T01:19:00Z</dcterms:created>
  <dcterms:modified xsi:type="dcterms:W3CDTF">2026-03-12T12:34:00Z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2D972E52AEEE44A5AD88041DFF09D4F3_12</vt:lpwstr>
  </property>
  <property fmtid="{D5CDD505-2E9C-101B-9397-08002B2CF9AE}" pid="4" name="KSOTemplateDocerSaveRecord">
    <vt:lpwstr>eyJoZGlkIjoiMGE5OTJiNzJjM2JlMTZjYjUzN2IwNGU5MGJjNGNhNzciLCJ1c2VySWQiOiIxNjMyOTQ2ODUzIn0=</vt:lpwstr>
  </property>
</Properties>
</file>