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after="0" w:line="560" w:lineRule="exact"/>
        <w:jc w:val="center"/>
        <w:textAlignment w:val="auto"/>
        <w:outlineLvl w:val="9"/>
        <w:rPr>
          <w:rFonts w:hint="eastAsia" w:ascii="方正小标宋_GBK" w:hAnsi="方正小标宋_GBK" w:eastAsia="方正小标宋_GBK" w:cs="方正小标宋_GBK"/>
          <w:spacing w:val="-28"/>
          <w:w w:val="90"/>
          <w:sz w:val="44"/>
          <w:szCs w:val="44"/>
          <w:lang w:val="en-US" w:eastAsia="zh-CN"/>
        </w:rPr>
      </w:pPr>
      <w:r>
        <w:rPr>
          <w:rFonts w:hint="eastAsia" w:ascii="方正小标宋_GBK" w:hAnsi="方正小标宋_GBK" w:eastAsia="方正小标宋_GBK" w:cs="方正小标宋_GBK"/>
          <w:spacing w:val="-28"/>
          <w:w w:val="90"/>
          <w:sz w:val="44"/>
          <w:szCs w:val="44"/>
          <w:lang w:val="en-US" w:eastAsia="zh-CN"/>
        </w:rPr>
        <w:t>中共秀山土家族苗族自治县委党史学习教育领导小组办公室</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方正小标宋_GBK" w:eastAsia="方正小标宋_GBK"/>
          <w:spacing w:val="0"/>
          <w:w w:val="100"/>
          <w:sz w:val="44"/>
          <w:szCs w:val="44"/>
          <w:lang w:val="en-US" w:eastAsia="zh-CN"/>
        </w:rPr>
      </w:pPr>
      <w:r>
        <w:rPr>
          <w:rFonts w:hint="eastAsia" w:ascii="方正小标宋_GBK" w:eastAsia="方正小标宋_GBK"/>
          <w:spacing w:val="0"/>
          <w:w w:val="100"/>
          <w:sz w:val="44"/>
          <w:szCs w:val="44"/>
        </w:rPr>
        <w:t>关于“我为群众办实事”实践活动</w:t>
      </w:r>
      <w:r>
        <w:rPr>
          <w:rFonts w:hint="eastAsia" w:ascii="方正小标宋_GBK" w:eastAsia="方正小标宋_GBK"/>
          <w:spacing w:val="0"/>
          <w:w w:val="100"/>
          <w:sz w:val="44"/>
          <w:szCs w:val="44"/>
          <w:lang w:val="en-US" w:eastAsia="zh-CN"/>
        </w:rPr>
        <w:t>进展</w:t>
      </w:r>
      <w:r>
        <w:rPr>
          <w:rFonts w:hint="eastAsia" w:ascii="方正小标宋_GBK" w:eastAsia="方正小标宋_GBK"/>
          <w:spacing w:val="0"/>
          <w:w w:val="100"/>
          <w:sz w:val="44"/>
          <w:szCs w:val="44"/>
        </w:rPr>
        <w:t>情况的</w:t>
      </w:r>
      <w:r>
        <w:rPr>
          <w:rFonts w:hint="eastAsia" w:ascii="方正小标宋_GBK" w:eastAsia="方正小标宋_GBK"/>
          <w:spacing w:val="0"/>
          <w:w w:val="100"/>
          <w:sz w:val="44"/>
          <w:szCs w:val="44"/>
          <w:lang w:val="en-US" w:eastAsia="zh-CN"/>
        </w:rPr>
        <w:t>公示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32"/>
          <w:szCs w:val="32"/>
        </w:rPr>
      </w:pPr>
    </w:p>
    <w:p>
      <w:pPr>
        <w:pStyle w:val="3"/>
        <w:ind w:left="0" w:leftChars="0" w:firstLine="640" w:firstLineChars="200"/>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按照中央、市党史学习教育领导小组有关工作要求，根据我县“我为群众办实事”实践活动每月一调度、每月一统计、每月一通报的工作机制，</w:t>
      </w:r>
      <w:bookmarkStart w:id="0" w:name="_GoBack"/>
      <w:r>
        <w:rPr>
          <w:rFonts w:hint="eastAsia" w:ascii="Times New Roman" w:hAnsi="Times New Roman" w:eastAsia="方正仿宋_GBK" w:cs="Times New Roman"/>
          <w:color w:val="000000"/>
          <w:sz w:val="32"/>
          <w:szCs w:val="32"/>
          <w:lang w:val="en-US" w:eastAsia="zh-CN"/>
        </w:rPr>
        <w:t>现将1-10月“我为群众办实事”实践活动有关工作进展情况公示如下：</w:t>
      </w:r>
    </w:p>
    <w:p>
      <w:pPr>
        <w:pStyle w:val="3"/>
        <w:ind w:left="0" w:leftChars="0" w:firstLine="640" w:firstLineChars="200"/>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我县共梳理了15件重点民生实事和51项重点民生项目。1-10月，15件重点民生实事已完成6件，51项重点民生项目已完成13项（详细开展情况见附件1、附件2）。9-10月，我县共梳理出群众“急难愁盼”问题307个，已完成147个，正在推进76个，持续开展84个。梳理出其他重点项目156项，已完成58项，正在推进57项，持续开展41</w:t>
      </w:r>
      <w:bookmarkEnd w:id="0"/>
      <w:r>
        <w:rPr>
          <w:rFonts w:hint="eastAsia" w:ascii="Times New Roman" w:hAnsi="Times New Roman" w:eastAsia="方正仿宋_GBK" w:cs="Times New Roman"/>
          <w:color w:val="000000"/>
          <w:sz w:val="32"/>
          <w:szCs w:val="32"/>
          <w:lang w:val="en-US" w:eastAsia="zh-CN"/>
        </w:rPr>
        <w:t>项（详细清单见附件3、附件4），各类信息简报40篇，典型案例10个，意见建议</w:t>
      </w:r>
      <w:r>
        <w:rPr>
          <w:rFonts w:hint="default" w:ascii="Times New Roman" w:hAnsi="Times New Roman" w:eastAsia="方正仿宋_GBK" w:cs="Times New Roman"/>
          <w:color w:val="000000"/>
          <w:sz w:val="32"/>
          <w:szCs w:val="32"/>
          <w:lang w:val="en-US" w:eastAsia="zh-CN"/>
        </w:rPr>
        <w:t>4</w:t>
      </w:r>
      <w:r>
        <w:rPr>
          <w:rFonts w:hint="eastAsia" w:ascii="Times New Roman" w:hAnsi="Times New Roman" w:eastAsia="方正仿宋_GBK" w:cs="Times New Roman"/>
          <w:color w:val="000000"/>
          <w:sz w:val="32"/>
          <w:szCs w:val="32"/>
          <w:lang w:val="en-US" w:eastAsia="zh-CN"/>
        </w:rPr>
        <w:t>0余条，大事记100余项。</w:t>
      </w:r>
    </w:p>
    <w:p>
      <w:pPr>
        <w:ind w:firstLine="640" w:firstLineChars="200"/>
        <w:rPr>
          <w:rFonts w:hint="eastAsia" w:ascii="Times New Roman" w:hAnsi="Times New Roman" w:eastAsia="方正仿宋_GBK" w:cs="Times New Roman"/>
          <w:color w:val="000000"/>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40" w:firstLineChars="200"/>
        <w:jc w:val="left"/>
        <w:textAlignment w:val="auto"/>
        <w:outlineLvl w:val="9"/>
        <w:rPr>
          <w:rFonts w:hint="eastAsia" w:ascii="Times New Roman" w:hAnsi="Times New Roman" w:eastAsia="方正仿宋_GBK" w:cs="Times New Roman"/>
          <w:color w:val="000000"/>
          <w:kern w:val="2"/>
          <w:sz w:val="32"/>
          <w:szCs w:val="32"/>
          <w:shd w:val="clear" w:color="auto" w:fill="FFFFFF"/>
          <w:lang w:val="en-US" w:eastAsia="zh-CN" w:bidi="ar-SA"/>
        </w:rPr>
      </w:pPr>
      <w:r>
        <w:rPr>
          <w:rFonts w:hint="eastAsia" w:ascii="Times New Roman" w:hAnsi="Times New Roman" w:eastAsia="方正仿宋_GBK" w:cs="Times New Roman"/>
          <w:kern w:val="0"/>
          <w:sz w:val="32"/>
          <w:szCs w:val="32"/>
          <w:lang w:val="en-US" w:eastAsia="zh-CN" w:bidi="ar-SA"/>
        </w:rPr>
        <w:t>附件：</w:t>
      </w:r>
      <w:r>
        <w:rPr>
          <w:rFonts w:hint="eastAsia" w:ascii="Times New Roman" w:hAnsi="Times New Roman" w:eastAsia="方正仿宋_GBK" w:cs="Times New Roman"/>
          <w:color w:val="000000"/>
          <w:kern w:val="2"/>
          <w:sz w:val="32"/>
          <w:szCs w:val="32"/>
          <w:shd w:val="clear" w:color="auto" w:fill="FFFFFF"/>
          <w:lang w:val="en-US" w:eastAsia="zh-CN" w:bidi="ar-SA"/>
        </w:rPr>
        <w:t>1.“我为群众办实事”15件重点民生实事推进情况表</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1600" w:firstLineChars="500"/>
        <w:jc w:val="left"/>
        <w:textAlignment w:val="auto"/>
        <w:outlineLvl w:val="9"/>
        <w:rPr>
          <w:rFonts w:hint="default" w:ascii="Times New Roman" w:hAnsi="Times New Roman" w:eastAsia="方正仿宋_GBK" w:cs="Times New Roman"/>
          <w:color w:val="000000"/>
          <w:kern w:val="2"/>
          <w:sz w:val="32"/>
          <w:szCs w:val="32"/>
          <w:shd w:val="clear" w:color="auto" w:fill="FFFFFF"/>
          <w:lang w:val="en-US" w:eastAsia="zh-CN" w:bidi="ar-SA"/>
        </w:rPr>
      </w:pPr>
      <w:r>
        <w:rPr>
          <w:rFonts w:hint="default" w:ascii="Times New Roman" w:hAnsi="Times New Roman" w:eastAsia="方正仿宋_GBK" w:cs="Times New Roman"/>
          <w:color w:val="000000"/>
          <w:kern w:val="2"/>
          <w:sz w:val="32"/>
          <w:szCs w:val="32"/>
          <w:shd w:val="clear" w:color="auto" w:fill="FFFFFF"/>
          <w:lang w:val="en-US" w:eastAsia="zh-CN" w:bidi="ar-SA"/>
        </w:rPr>
        <w:t>2.</w:t>
      </w:r>
      <w:r>
        <w:rPr>
          <w:rFonts w:hint="eastAsia" w:ascii="Times New Roman" w:hAnsi="Times New Roman" w:eastAsia="方正仿宋_GBK" w:cs="Times New Roman"/>
          <w:color w:val="000000"/>
          <w:kern w:val="2"/>
          <w:sz w:val="32"/>
          <w:szCs w:val="32"/>
          <w:shd w:val="clear" w:color="auto" w:fill="FFFFFF"/>
          <w:lang w:val="en-US" w:eastAsia="zh-CN" w:bidi="ar-SA"/>
        </w:rPr>
        <w:t>“</w:t>
      </w:r>
      <w:r>
        <w:rPr>
          <w:rFonts w:hint="default" w:ascii="Times New Roman" w:hAnsi="Times New Roman" w:eastAsia="方正仿宋_GBK" w:cs="Times New Roman"/>
          <w:color w:val="000000"/>
          <w:kern w:val="2"/>
          <w:sz w:val="32"/>
          <w:szCs w:val="32"/>
          <w:shd w:val="clear" w:color="auto" w:fill="FFFFFF"/>
          <w:lang w:val="en-US" w:eastAsia="zh-CN" w:bidi="ar-SA"/>
        </w:rPr>
        <w:t>我为群众办实事</w:t>
      </w:r>
      <w:r>
        <w:rPr>
          <w:rFonts w:hint="eastAsia" w:ascii="Times New Roman" w:hAnsi="Times New Roman" w:eastAsia="方正仿宋_GBK" w:cs="Times New Roman"/>
          <w:color w:val="000000"/>
          <w:kern w:val="2"/>
          <w:sz w:val="32"/>
          <w:szCs w:val="32"/>
          <w:shd w:val="clear" w:color="auto" w:fill="FFFFFF"/>
          <w:lang w:val="en-US" w:eastAsia="zh-CN" w:bidi="ar-SA"/>
        </w:rPr>
        <w:t>”51项</w:t>
      </w:r>
      <w:r>
        <w:rPr>
          <w:rFonts w:hint="default" w:ascii="Times New Roman" w:hAnsi="Times New Roman" w:eastAsia="方正仿宋_GBK" w:cs="Times New Roman"/>
          <w:color w:val="000000"/>
          <w:kern w:val="2"/>
          <w:sz w:val="32"/>
          <w:szCs w:val="32"/>
          <w:shd w:val="clear" w:color="auto" w:fill="FFFFFF"/>
          <w:lang w:val="en-US" w:eastAsia="zh-CN" w:bidi="ar-SA"/>
        </w:rPr>
        <w:t>重点民生项目</w:t>
      </w:r>
      <w:r>
        <w:rPr>
          <w:rFonts w:hint="eastAsia" w:ascii="Times New Roman" w:hAnsi="Times New Roman" w:eastAsia="方正仿宋_GBK" w:cs="Times New Roman"/>
          <w:color w:val="000000"/>
          <w:kern w:val="2"/>
          <w:sz w:val="32"/>
          <w:szCs w:val="32"/>
          <w:shd w:val="clear" w:color="auto" w:fill="FFFFFF"/>
          <w:lang w:val="en-US" w:eastAsia="zh-CN" w:bidi="ar-SA"/>
        </w:rPr>
        <w:t>推进情况表</w:t>
      </w:r>
    </w:p>
    <w:p>
      <w:pPr>
        <w:pStyle w:val="3"/>
        <w:keepNext w:val="0"/>
        <w:keepLines w:val="0"/>
        <w:pageBreakBefore w:val="0"/>
        <w:widowControl w:val="0"/>
        <w:kinsoku/>
        <w:overflowPunct/>
        <w:topLinePunct w:val="0"/>
        <w:autoSpaceDE/>
        <w:autoSpaceDN/>
        <w:bidi w:val="0"/>
        <w:spacing w:line="540" w:lineRule="exact"/>
        <w:textAlignment w:val="auto"/>
        <w:rPr>
          <w:rFonts w:hint="eastAsia" w:ascii="Times New Roman" w:hAnsi="Times New Roman" w:eastAsia="方正仿宋_GBK" w:cs="Times New Roman"/>
          <w:color w:val="000000"/>
          <w:kern w:val="2"/>
          <w:sz w:val="32"/>
          <w:szCs w:val="32"/>
          <w:shd w:val="clear" w:color="auto" w:fill="FFFFFF"/>
          <w:lang w:val="en-US" w:eastAsia="zh-CN" w:bidi="ar-SA"/>
        </w:rPr>
      </w:pPr>
    </w:p>
    <w:p>
      <w:pPr>
        <w:keepNext w:val="0"/>
        <w:keepLines w:val="0"/>
        <w:pageBreakBefore w:val="0"/>
        <w:widowControl w:val="0"/>
        <w:kinsoku/>
        <w:overflowPunct/>
        <w:topLinePunct w:val="0"/>
        <w:autoSpaceDE/>
        <w:autoSpaceDN/>
        <w:bidi w:val="0"/>
        <w:spacing w:line="540" w:lineRule="exact"/>
        <w:textAlignment w:val="auto"/>
        <w:rPr>
          <w:rFonts w:hint="eastAsia"/>
          <w:lang w:val="en-US" w:eastAsia="zh-CN"/>
        </w:rPr>
      </w:pPr>
    </w:p>
    <w:p>
      <w:pPr>
        <w:pStyle w:val="3"/>
        <w:keepNext w:val="0"/>
        <w:keepLines w:val="0"/>
        <w:pageBreakBefore w:val="0"/>
        <w:widowControl w:val="0"/>
        <w:kinsoku/>
        <w:wordWrap w:val="0"/>
        <w:overflowPunct/>
        <w:topLinePunct w:val="0"/>
        <w:autoSpaceDE/>
        <w:autoSpaceDN/>
        <w:bidi w:val="0"/>
        <w:spacing w:line="540" w:lineRule="exact"/>
        <w:ind w:left="0" w:leftChars="0" w:firstLine="0" w:firstLineChars="0"/>
        <w:jc w:val="righ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中共秀山土家族苗族自治县委</w:t>
      </w:r>
      <w:r>
        <w:rPr>
          <w:rFonts w:hint="eastAsia" w:ascii="方正仿宋_GBK" w:hAnsi="方正仿宋_GBK" w:eastAsia="方正仿宋_GBK" w:cs="方正仿宋_GBK"/>
          <w:sz w:val="32"/>
          <w:szCs w:val="32"/>
          <w:lang w:val="en-US" w:eastAsia="zh-CN"/>
        </w:rPr>
        <w:t xml:space="preserve">   </w:t>
      </w:r>
    </w:p>
    <w:p>
      <w:pPr>
        <w:pStyle w:val="3"/>
        <w:keepNext w:val="0"/>
        <w:keepLines w:val="0"/>
        <w:pageBreakBefore w:val="0"/>
        <w:widowControl w:val="0"/>
        <w:kinsoku/>
        <w:wordWrap w:val="0"/>
        <w:overflowPunct/>
        <w:topLinePunct w:val="0"/>
        <w:autoSpaceDE/>
        <w:autoSpaceDN/>
        <w:bidi w:val="0"/>
        <w:spacing w:line="540" w:lineRule="exact"/>
        <w:ind w:left="0" w:leftChars="0" w:firstLine="0" w:firstLineChars="0"/>
        <w:jc w:val="righ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党史学习教育领导小组办公室</w:t>
      </w:r>
      <w:r>
        <w:rPr>
          <w:rFonts w:hint="eastAsia" w:ascii="方正仿宋_GBK" w:hAnsi="方正仿宋_GBK" w:eastAsia="方正仿宋_GBK" w:cs="方正仿宋_GBK"/>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center"/>
        <w:textAlignment w:val="auto"/>
        <w:outlineLvl w:val="9"/>
        <w:rPr>
          <w:rFonts w:hint="eastAsia" w:ascii="Times New Roman" w:hAnsi="Times New Roman" w:eastAsia="方正仿宋_GBK" w:cs="Times New Roman"/>
          <w:color w:val="000000"/>
          <w:kern w:val="2"/>
          <w:sz w:val="32"/>
          <w:szCs w:val="32"/>
          <w:shd w:val="clear" w:color="auto" w:fill="FFFFFF"/>
          <w:lang w:val="en-US" w:eastAsia="zh-CN" w:bidi="ar-SA"/>
        </w:rPr>
        <w:sectPr>
          <w:footerReference r:id="rId3" w:type="default"/>
          <w:pgSz w:w="11906" w:h="16838"/>
          <w:pgMar w:top="1984" w:right="1474" w:bottom="1871" w:left="1587" w:header="851" w:footer="992" w:gutter="0"/>
          <w:pgNumType w:fmt="numberInDash"/>
          <w:cols w:space="0" w:num="1"/>
          <w:rtlGutter w:val="0"/>
          <w:docGrid w:type="lines" w:linePitch="312" w:charSpace="0"/>
        </w:sect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2021年</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月2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日</w:t>
      </w:r>
    </w:p>
    <w:p>
      <w:pPr>
        <w:pStyle w:val="2"/>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i w:val="0"/>
          <w:color w:val="000000"/>
          <w:kern w:val="0"/>
          <w:sz w:val="32"/>
          <w:szCs w:val="32"/>
          <w:u w:val="none"/>
          <w:lang w:val="en-US" w:eastAsia="zh-CN" w:bidi="ar"/>
        </w:rPr>
        <w:t>附件1</w:t>
      </w:r>
      <w:r>
        <w:rPr>
          <w:rFonts w:hint="eastAsia" w:ascii="方正黑体_GBK" w:hAnsi="方正黑体_GBK" w:eastAsia="方正黑体_GBK" w:cs="方正黑体_GBK"/>
          <w:i w:val="0"/>
          <w:color w:val="000000"/>
          <w:kern w:val="0"/>
          <w:sz w:val="36"/>
          <w:szCs w:val="36"/>
          <w:u w:val="none"/>
          <w:lang w:val="en-US" w:eastAsia="zh-CN" w:bidi="ar"/>
        </w:rPr>
        <w:t xml:space="preserve"> </w:t>
      </w:r>
    </w:p>
    <w:p>
      <w:pPr>
        <w:pStyle w:val="2"/>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“我为群众办实事”15件重点民生实事推进情况表</w:t>
      </w:r>
    </w:p>
    <w:tbl>
      <w:tblPr>
        <w:tblStyle w:val="15"/>
        <w:tblW w:w="1500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31"/>
        <w:gridCol w:w="1120"/>
        <w:gridCol w:w="2341"/>
        <w:gridCol w:w="687"/>
        <w:gridCol w:w="1102"/>
        <w:gridCol w:w="4135"/>
        <w:gridCol w:w="825"/>
        <w:gridCol w:w="3245"/>
        <w:gridCol w:w="1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blHeader/>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序号</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项目名称</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lang w:val="en-US"/>
              </w:rPr>
            </w:pPr>
            <w:r>
              <w:rPr>
                <w:rFonts w:hint="eastAsia" w:ascii="方正黑体_GBK" w:hAnsi="方正黑体_GBK" w:eastAsia="方正黑体_GBK" w:cs="方正黑体_GBK"/>
                <w:i w:val="0"/>
                <w:color w:val="000000"/>
                <w:kern w:val="0"/>
                <w:sz w:val="24"/>
                <w:szCs w:val="24"/>
                <w:u w:val="none"/>
                <w:lang w:val="en-US" w:eastAsia="zh-CN" w:bidi="ar"/>
              </w:rPr>
              <w:t>工作任务</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牵头</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领导</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责任</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单位</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当前进展情况（时间+举措+成效）</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工作</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进度</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经验做法及下一步打算</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完成</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 w:hRule="atLeast"/>
        </w:trPr>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城镇老旧小区改造和社区服务提升</w:t>
            </w:r>
          </w:p>
        </w:tc>
        <w:tc>
          <w:tcPr>
            <w:tcW w:w="2341"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6"/>
                <w:rFonts w:hint="default" w:ascii="Times New Roman" w:hAnsi="Times New Roman" w:eastAsia="方正仿宋_GBK" w:cs="Times New Roman"/>
                <w:b w:val="0"/>
                <w:bCs w:val="0"/>
                <w:color w:val="auto"/>
                <w:sz w:val="20"/>
                <w:szCs w:val="20"/>
                <w:lang w:val="en-US" w:eastAsia="zh-CN" w:bidi="ar"/>
              </w:rPr>
              <w:t>新开工改造城镇老旧小区</w:t>
            </w:r>
            <w:r>
              <w:rPr>
                <w:rStyle w:val="32"/>
                <w:rFonts w:hint="default" w:ascii="Times New Roman" w:hAnsi="Times New Roman" w:eastAsia="方正仿宋_GBK" w:cs="Times New Roman"/>
                <w:b w:val="0"/>
                <w:bCs w:val="0"/>
                <w:color w:val="auto"/>
                <w:sz w:val="20"/>
                <w:szCs w:val="20"/>
                <w:lang w:val="en-US" w:eastAsia="zh-CN" w:bidi="ar"/>
              </w:rPr>
              <w:t>5</w:t>
            </w:r>
            <w:r>
              <w:rPr>
                <w:rStyle w:val="26"/>
                <w:rFonts w:hint="default" w:ascii="Times New Roman" w:hAnsi="Times New Roman" w:eastAsia="方正仿宋_GBK" w:cs="Times New Roman"/>
                <w:b w:val="0"/>
                <w:bCs w:val="0"/>
                <w:color w:val="auto"/>
                <w:sz w:val="20"/>
                <w:szCs w:val="20"/>
                <w:lang w:val="en-US" w:eastAsia="zh-CN" w:bidi="ar"/>
              </w:rPr>
              <w:t>个，统筹社区服务提升，因地制宜配套完善基础设施，同步推进社区公共服务设施共建共享。实施领秀、领域边城小区一户一表供电改造</w:t>
            </w:r>
            <w:r>
              <w:rPr>
                <w:rStyle w:val="32"/>
                <w:rFonts w:hint="default" w:ascii="Times New Roman" w:hAnsi="Times New Roman" w:eastAsia="方正仿宋_GBK" w:cs="Times New Roman"/>
                <w:b w:val="0"/>
                <w:bCs w:val="0"/>
                <w:color w:val="auto"/>
                <w:sz w:val="20"/>
                <w:szCs w:val="20"/>
                <w:lang w:val="en-US" w:eastAsia="zh-CN" w:bidi="ar"/>
              </w:rPr>
              <w:t>1083</w:t>
            </w:r>
            <w:r>
              <w:rPr>
                <w:rStyle w:val="26"/>
                <w:rFonts w:hint="default" w:ascii="Times New Roman" w:hAnsi="Times New Roman" w:eastAsia="方正仿宋_GBK" w:cs="Times New Roman"/>
                <w:b w:val="0"/>
                <w:bCs w:val="0"/>
                <w:color w:val="auto"/>
                <w:sz w:val="20"/>
                <w:szCs w:val="20"/>
                <w:lang w:val="en-US" w:eastAsia="zh-CN" w:bidi="ar"/>
              </w:rPr>
              <w:t>户</w:t>
            </w:r>
            <w:r>
              <w:rPr>
                <w:rStyle w:val="24"/>
                <w:rFonts w:hint="default" w:ascii="Times New Roman" w:hAnsi="Times New Roman" w:eastAsia="方正仿宋_GBK" w:cs="Times New Roman"/>
                <w:b w:val="0"/>
                <w:bCs w:val="0"/>
                <w:color w:val="auto"/>
                <w:sz w:val="20"/>
                <w:szCs w:val="20"/>
                <w:lang w:val="en-US" w:eastAsia="zh-CN" w:bidi="ar"/>
              </w:rPr>
              <w:t>。</w:t>
            </w:r>
          </w:p>
        </w:tc>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县住房城乡建委</w:t>
            </w:r>
          </w:p>
        </w:tc>
        <w:tc>
          <w:tcPr>
            <w:tcW w:w="413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2021年计划实施胜利、环南、秀水、东风、东方花园5个老旧小区。秀水老旧小区电力改造已完工，其余4个小区附属工程已开工。</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100</w:t>
            </w:r>
            <w:r>
              <w:rPr>
                <w:rStyle w:val="26"/>
                <w:rFonts w:hint="eastAsia" w:ascii="Times New Roman" w:hAnsi="Times New Roman" w:eastAsia="方正仿宋_GBK" w:cs="Times New Roman"/>
                <w:b w:val="0"/>
                <w:bCs w:val="0"/>
                <w:color w:val="auto"/>
                <w:sz w:val="20"/>
                <w:szCs w:val="20"/>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加强建设，确保早日完工</w:t>
            </w:r>
          </w:p>
        </w:tc>
        <w:tc>
          <w:tcPr>
            <w:tcW w:w="111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b w:val="0"/>
                <w:bCs w:val="0"/>
                <w:i w:val="0"/>
                <w:color w:val="auto"/>
                <w:sz w:val="24"/>
                <w:szCs w:val="24"/>
                <w:u w:val="none"/>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auto"/>
                <w:sz w:val="20"/>
                <w:szCs w:val="20"/>
                <w:u w:val="none"/>
              </w:rPr>
            </w:pPr>
          </w:p>
        </w:tc>
        <w:tc>
          <w:tcPr>
            <w:tcW w:w="2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auto"/>
                <w:sz w:val="20"/>
                <w:szCs w:val="20"/>
                <w:u w:val="none"/>
              </w:rPr>
            </w:pPr>
          </w:p>
        </w:tc>
        <w:tc>
          <w:tcPr>
            <w:tcW w:w="687" w:type="dxa"/>
            <w:vMerge w:val="restart"/>
            <w:tcBorders>
              <w:top w:val="single" w:color="auto"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陈宏波</w:t>
            </w:r>
          </w:p>
        </w:tc>
        <w:tc>
          <w:tcPr>
            <w:tcW w:w="110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w:t>
            </w:r>
            <w:r>
              <w:rPr>
                <w:rStyle w:val="24"/>
                <w:rFonts w:hint="default" w:ascii="Times New Roman" w:hAnsi="Times New Roman" w:eastAsia="方正仿宋_GBK" w:cs="Times New Roman"/>
                <w:b w:val="0"/>
                <w:bCs w:val="0"/>
                <w:color w:val="auto"/>
                <w:sz w:val="20"/>
                <w:szCs w:val="20"/>
                <w:lang w:val="en-US" w:eastAsia="zh-CN" w:bidi="ar"/>
              </w:rPr>
              <w:t>经济信息</w:t>
            </w:r>
            <w:r>
              <w:rPr>
                <w:rStyle w:val="32"/>
                <w:rFonts w:hint="default" w:ascii="Times New Roman" w:hAnsi="Times New Roman" w:eastAsia="方正仿宋_GBK" w:cs="Times New Roman"/>
                <w:b w:val="0"/>
                <w:bCs w:val="0"/>
                <w:color w:val="auto"/>
                <w:sz w:val="20"/>
                <w:szCs w:val="20"/>
                <w:lang w:val="en-US" w:eastAsia="zh-CN" w:bidi="ar"/>
              </w:rPr>
              <w:t>委</w:t>
            </w:r>
          </w:p>
        </w:tc>
        <w:tc>
          <w:tcPr>
            <w:tcW w:w="413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边城小区一户一表供电改造1</w:t>
            </w:r>
            <w:r>
              <w:rPr>
                <w:rStyle w:val="26"/>
                <w:rFonts w:hint="eastAsia" w:ascii="Times New Roman" w:hAnsi="Times New Roman" w:eastAsia="方正仿宋_GBK" w:cs="Times New Roman"/>
                <w:b w:val="0"/>
                <w:bCs w:val="0"/>
                <w:color w:val="auto"/>
                <w:sz w:val="20"/>
                <w:szCs w:val="20"/>
                <w:lang w:val="en-US" w:eastAsia="zh-CN" w:bidi="ar"/>
              </w:rPr>
              <w:t>128</w:t>
            </w:r>
            <w:r>
              <w:rPr>
                <w:rStyle w:val="26"/>
                <w:rFonts w:hint="default" w:ascii="Times New Roman" w:hAnsi="Times New Roman" w:eastAsia="方正仿宋_GBK" w:cs="Times New Roman"/>
                <w:b w:val="0"/>
                <w:bCs w:val="0"/>
                <w:color w:val="auto"/>
                <w:sz w:val="20"/>
                <w:szCs w:val="20"/>
                <w:lang w:val="en-US" w:eastAsia="zh-CN" w:bidi="ar"/>
              </w:rPr>
              <w:t>户</w:t>
            </w:r>
            <w:r>
              <w:rPr>
                <w:rStyle w:val="26"/>
                <w:rFonts w:hint="eastAsia" w:ascii="Times New Roman" w:hAnsi="Times New Roman" w:eastAsia="方正仿宋_GBK" w:cs="Times New Roman"/>
                <w:b w:val="0"/>
                <w:bCs w:val="0"/>
                <w:color w:val="auto"/>
                <w:sz w:val="20"/>
                <w:szCs w:val="20"/>
                <w:lang w:val="en-US" w:eastAsia="zh-CN" w:bidi="ar"/>
              </w:rPr>
              <w:t>已全面完成，现场已送电</w:t>
            </w:r>
          </w:p>
        </w:tc>
        <w:tc>
          <w:tcPr>
            <w:tcW w:w="82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100%</w:t>
            </w:r>
          </w:p>
        </w:tc>
        <w:tc>
          <w:tcPr>
            <w:tcW w:w="32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总结经验，服务群众</w:t>
            </w:r>
          </w:p>
        </w:tc>
        <w:tc>
          <w:tcPr>
            <w:tcW w:w="111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48" w:hRule="atLeast"/>
        </w:trPr>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b w:val="0"/>
                <w:bCs w:val="0"/>
                <w:i w:val="0"/>
                <w:color w:val="auto"/>
                <w:sz w:val="24"/>
                <w:szCs w:val="24"/>
                <w:u w:val="none"/>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auto"/>
                <w:sz w:val="20"/>
                <w:szCs w:val="20"/>
                <w:u w:val="none"/>
              </w:rPr>
            </w:pPr>
          </w:p>
        </w:tc>
        <w:tc>
          <w:tcPr>
            <w:tcW w:w="2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auto"/>
                <w:sz w:val="20"/>
                <w:szCs w:val="20"/>
                <w:u w:val="none"/>
              </w:rPr>
            </w:pPr>
          </w:p>
        </w:tc>
        <w:tc>
          <w:tcPr>
            <w:tcW w:w="68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spacing w:val="-11"/>
                <w:w w:val="95"/>
                <w:kern w:val="0"/>
                <w:sz w:val="20"/>
                <w:szCs w:val="20"/>
                <w:u w:val="none"/>
                <w:lang w:val="en-US" w:eastAsia="zh-CN" w:bidi="ar"/>
              </w:rPr>
              <w:t>县供电公司</w:t>
            </w:r>
          </w:p>
        </w:tc>
        <w:tc>
          <w:tcPr>
            <w:tcW w:w="413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FF0000"/>
                <w:sz w:val="20"/>
                <w:szCs w:val="20"/>
                <w:u w:val="none"/>
              </w:rPr>
            </w:pPr>
          </w:p>
        </w:tc>
        <w:tc>
          <w:tcPr>
            <w:tcW w:w="82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FF0000"/>
                <w:sz w:val="20"/>
                <w:szCs w:val="20"/>
                <w:u w:val="none"/>
              </w:rPr>
            </w:pPr>
          </w:p>
        </w:tc>
        <w:tc>
          <w:tcPr>
            <w:tcW w:w="32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FF0000"/>
                <w:sz w:val="20"/>
                <w:szCs w:val="20"/>
                <w:u w:val="none"/>
              </w:rPr>
            </w:pPr>
          </w:p>
        </w:tc>
        <w:tc>
          <w:tcPr>
            <w:tcW w:w="111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2</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发展普惠性学前教育</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7"/>
                <w:rFonts w:hint="default" w:ascii="Times New Roman" w:hAnsi="Times New Roman" w:eastAsia="方正仿宋_GBK" w:cs="Times New Roman"/>
                <w:b w:val="0"/>
                <w:bCs w:val="0"/>
                <w:color w:val="auto"/>
                <w:sz w:val="20"/>
                <w:szCs w:val="20"/>
                <w:lang w:val="en-US" w:eastAsia="zh-CN" w:bidi="ar"/>
              </w:rPr>
              <w:t>全县毛入园率达</w:t>
            </w:r>
            <w:r>
              <w:rPr>
                <w:rStyle w:val="22"/>
                <w:rFonts w:hint="default" w:ascii="Times New Roman" w:hAnsi="Times New Roman" w:eastAsia="方正仿宋_GBK" w:cs="Times New Roman"/>
                <w:b w:val="0"/>
                <w:bCs w:val="0"/>
                <w:color w:val="auto"/>
                <w:sz w:val="20"/>
                <w:szCs w:val="20"/>
                <w:lang w:val="en-US" w:eastAsia="zh-CN" w:bidi="ar"/>
              </w:rPr>
              <w:t>90%</w:t>
            </w:r>
            <w:r>
              <w:rPr>
                <w:rStyle w:val="27"/>
                <w:rFonts w:hint="default" w:ascii="Times New Roman" w:hAnsi="Times New Roman" w:eastAsia="方正仿宋_GBK" w:cs="Times New Roman"/>
                <w:b w:val="0"/>
                <w:bCs w:val="0"/>
                <w:color w:val="auto"/>
                <w:sz w:val="20"/>
                <w:szCs w:val="20"/>
                <w:lang w:val="en-US" w:eastAsia="zh-CN" w:bidi="ar"/>
              </w:rPr>
              <w:t>以上，普惠率稳定在</w:t>
            </w:r>
            <w:r>
              <w:rPr>
                <w:rStyle w:val="22"/>
                <w:rFonts w:hint="default" w:ascii="Times New Roman" w:hAnsi="Times New Roman" w:eastAsia="方正仿宋_GBK" w:cs="Times New Roman"/>
                <w:b w:val="0"/>
                <w:bCs w:val="0"/>
                <w:color w:val="auto"/>
                <w:sz w:val="20"/>
                <w:szCs w:val="20"/>
                <w:lang w:val="en-US" w:eastAsia="zh-CN" w:bidi="ar"/>
              </w:rPr>
              <w:t>85%</w:t>
            </w:r>
            <w:r>
              <w:rPr>
                <w:rStyle w:val="27"/>
                <w:rFonts w:hint="default" w:ascii="Times New Roman" w:hAnsi="Times New Roman" w:eastAsia="方正仿宋_GBK" w:cs="Times New Roman"/>
                <w:b w:val="0"/>
                <w:bCs w:val="0"/>
                <w:color w:val="auto"/>
                <w:sz w:val="20"/>
                <w:szCs w:val="20"/>
                <w:lang w:val="en-US" w:eastAsia="zh-CN" w:bidi="ar"/>
              </w:rPr>
              <w:t>以上，新建</w:t>
            </w:r>
            <w:r>
              <w:rPr>
                <w:rStyle w:val="22"/>
                <w:rFonts w:hint="default" w:ascii="Times New Roman" w:hAnsi="Times New Roman" w:eastAsia="方正仿宋_GBK" w:cs="Times New Roman"/>
                <w:b w:val="0"/>
                <w:bCs w:val="0"/>
                <w:color w:val="auto"/>
                <w:sz w:val="20"/>
                <w:szCs w:val="20"/>
                <w:lang w:val="en-US" w:eastAsia="zh-CN" w:bidi="ar"/>
              </w:rPr>
              <w:t>5</w:t>
            </w:r>
            <w:r>
              <w:rPr>
                <w:rStyle w:val="27"/>
                <w:rFonts w:hint="default" w:ascii="Times New Roman" w:hAnsi="Times New Roman" w:eastAsia="方正仿宋_GBK" w:cs="Times New Roman"/>
                <w:b w:val="0"/>
                <w:bCs w:val="0"/>
                <w:color w:val="auto"/>
                <w:sz w:val="20"/>
                <w:szCs w:val="20"/>
                <w:lang w:val="en-US" w:eastAsia="zh-CN" w:bidi="ar"/>
              </w:rPr>
              <w:t>所公办幼儿园。</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徐  燕</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县教委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全县毛入园率</w:t>
            </w:r>
            <w:r>
              <w:rPr>
                <w:rStyle w:val="26"/>
                <w:rFonts w:hint="eastAsia" w:ascii="Times New Roman" w:hAnsi="Times New Roman" w:eastAsia="方正仿宋_GBK" w:cs="Times New Roman"/>
                <w:b w:val="0"/>
                <w:bCs w:val="0"/>
                <w:color w:val="auto"/>
                <w:sz w:val="20"/>
                <w:szCs w:val="20"/>
                <w:lang w:val="en-US" w:eastAsia="zh-CN" w:bidi="ar"/>
              </w:rPr>
              <w:t>已</w:t>
            </w:r>
            <w:r>
              <w:rPr>
                <w:rStyle w:val="26"/>
                <w:rFonts w:hint="default" w:ascii="Times New Roman" w:hAnsi="Times New Roman" w:eastAsia="方正仿宋_GBK" w:cs="Times New Roman"/>
                <w:b w:val="0"/>
                <w:bCs w:val="0"/>
                <w:color w:val="auto"/>
                <w:sz w:val="20"/>
                <w:szCs w:val="20"/>
                <w:lang w:val="en-US" w:eastAsia="zh-CN" w:bidi="ar"/>
              </w:rPr>
              <w:t>达90%，普惠率稳定在85%以上</w:t>
            </w:r>
            <w:r>
              <w:rPr>
                <w:rStyle w:val="26"/>
                <w:rFonts w:hint="eastAsia" w:ascii="Times New Roman" w:hAnsi="Times New Roman" w:eastAsia="方正仿宋_GBK" w:cs="Times New Roman"/>
                <w:b w:val="0"/>
                <w:bCs w:val="0"/>
                <w:color w:val="auto"/>
                <w:sz w:val="20"/>
                <w:szCs w:val="20"/>
                <w:lang w:val="en-US" w:eastAsia="zh-CN" w:bidi="ar"/>
              </w:rPr>
              <w:t>。新建5所公办幼儿园正常推进中，其中钟灵镇中心幼儿园装修中；膏田镇中心幼儿园主体工程修建中；官庄街道中心幼儿园主体和装修工程已完工，现附属工程施工中；雅江镇中心幼儿园主体工程已封顶；峨溶镇中心幼儿园主体工程施工中。</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7"/>
                <w:rFonts w:hint="default" w:ascii="Times New Roman" w:hAnsi="Times New Roman" w:eastAsia="方正仿宋_GBK" w:cs="Times New Roman"/>
                <w:b w:val="0"/>
                <w:bCs w:val="0"/>
                <w:color w:val="auto"/>
                <w:sz w:val="20"/>
                <w:szCs w:val="20"/>
                <w:lang w:val="en-US" w:eastAsia="zh-CN" w:bidi="ar"/>
              </w:rPr>
            </w:pPr>
            <w:r>
              <w:rPr>
                <w:rStyle w:val="27"/>
                <w:rFonts w:hint="default" w:ascii="Times New Roman" w:hAnsi="Times New Roman" w:eastAsia="方正仿宋_GBK" w:cs="Times New Roman"/>
                <w:b w:val="0"/>
                <w:bCs w:val="0"/>
                <w:color w:val="auto"/>
                <w:sz w:val="20"/>
                <w:szCs w:val="20"/>
                <w:lang w:val="en-US" w:eastAsia="zh-CN" w:bidi="ar"/>
              </w:rPr>
              <w:t>80</w:t>
            </w:r>
            <w:r>
              <w:rPr>
                <w:rStyle w:val="27"/>
                <w:rFonts w:hint="eastAsia" w:ascii="Times New Roman" w:hAnsi="Times New Roman" w:eastAsia="方正仿宋_GBK" w:cs="Times New Roman"/>
                <w:b w:val="0"/>
                <w:bCs w:val="0"/>
                <w:color w:val="auto"/>
                <w:sz w:val="20"/>
                <w:szCs w:val="20"/>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default" w:ascii="Times New Roman" w:hAnsi="Times New Roman" w:eastAsia="方正仿宋_GBK" w:cs="Times New Roman"/>
                <w:b w:val="0"/>
                <w:bCs w:val="0"/>
                <w:color w:val="auto"/>
                <w:sz w:val="20"/>
                <w:szCs w:val="20"/>
                <w:lang w:val="en-US" w:eastAsia="zh-CN" w:bidi="ar"/>
              </w:rPr>
            </w:pPr>
            <w:r>
              <w:rPr>
                <w:rStyle w:val="27"/>
                <w:rFonts w:hint="eastAsia" w:ascii="Times New Roman" w:hAnsi="Times New Roman" w:eastAsia="方正仿宋_GBK" w:cs="Times New Roman"/>
                <w:b w:val="0"/>
                <w:bCs w:val="0"/>
                <w:color w:val="auto"/>
                <w:sz w:val="20"/>
                <w:szCs w:val="20"/>
                <w:lang w:val="en-US" w:eastAsia="zh-CN" w:bidi="ar"/>
              </w:rPr>
              <w:t>进一步提高毛入园率，稳定</w:t>
            </w:r>
            <w:r>
              <w:rPr>
                <w:rStyle w:val="27"/>
                <w:rFonts w:hint="default" w:ascii="Times New Roman" w:hAnsi="Times New Roman" w:eastAsia="方正仿宋_GBK" w:cs="Times New Roman"/>
                <w:b w:val="0"/>
                <w:bCs w:val="0"/>
                <w:color w:val="auto"/>
                <w:sz w:val="20"/>
                <w:szCs w:val="20"/>
                <w:lang w:val="en-US" w:eastAsia="zh-CN" w:bidi="ar"/>
              </w:rPr>
              <w:t>普惠率</w:t>
            </w:r>
            <w:r>
              <w:rPr>
                <w:rStyle w:val="27"/>
                <w:rFonts w:hint="eastAsia" w:ascii="Times New Roman" w:hAnsi="Times New Roman" w:eastAsia="方正仿宋_GBK" w:cs="Times New Roman"/>
                <w:b w:val="0"/>
                <w:bCs w:val="0"/>
                <w:color w:val="auto"/>
                <w:sz w:val="20"/>
                <w:szCs w:val="20"/>
                <w:lang w:val="en-US" w:eastAsia="zh-CN" w:bidi="ar"/>
              </w:rPr>
              <w:t>，加快推进5所公办幼儿园建设工作。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7"/>
                <w:rFonts w:hint="eastAsia"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3</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开展中小学课后服务</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6"/>
                <w:rFonts w:hint="default" w:ascii="Times New Roman" w:hAnsi="Times New Roman" w:eastAsia="方正仿宋_GBK" w:cs="Times New Roman"/>
                <w:b w:val="0"/>
                <w:bCs w:val="0"/>
                <w:color w:val="auto"/>
                <w:sz w:val="20"/>
                <w:szCs w:val="20"/>
                <w:lang w:val="en-US" w:eastAsia="zh-CN" w:bidi="ar"/>
              </w:rPr>
              <w:t>开展中小学课后服务，探索建立常态化机制。规范面向中小学学生的校外培训机构办学行为，减轻中小学学生过重课外负担，促进校外培训机构规范有序发展。</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徐  燕</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县教委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FF0000"/>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全县各中小学已全面开展课后服务，已建立常态化机制。</w:t>
            </w:r>
            <w:r>
              <w:rPr>
                <w:rStyle w:val="26"/>
                <w:rFonts w:hint="default" w:ascii="Times New Roman" w:hAnsi="Times New Roman" w:eastAsia="方正仿宋_GBK" w:cs="Times New Roman"/>
                <w:b w:val="0"/>
                <w:bCs w:val="0"/>
                <w:color w:val="auto"/>
                <w:sz w:val="20"/>
                <w:szCs w:val="20"/>
                <w:lang w:val="en-US" w:eastAsia="zh-CN" w:bidi="ar"/>
              </w:rPr>
              <w:t>9月开展</w:t>
            </w:r>
            <w:r>
              <w:rPr>
                <w:rStyle w:val="26"/>
                <w:rFonts w:hint="eastAsia" w:ascii="Times New Roman" w:hAnsi="Times New Roman" w:eastAsia="方正仿宋_GBK" w:cs="Times New Roman"/>
                <w:b w:val="0"/>
                <w:bCs w:val="0"/>
                <w:color w:val="auto"/>
                <w:sz w:val="20"/>
                <w:szCs w:val="20"/>
                <w:lang w:val="en-US" w:eastAsia="zh-CN" w:bidi="ar"/>
              </w:rPr>
              <w:t>校外培训机构培训行为集中专项整治</w:t>
            </w:r>
            <w:r>
              <w:rPr>
                <w:rStyle w:val="26"/>
                <w:rFonts w:hint="default" w:ascii="Times New Roman" w:hAnsi="Times New Roman" w:eastAsia="方正仿宋_GBK" w:cs="Times New Roman"/>
                <w:b w:val="0"/>
                <w:bCs w:val="0"/>
                <w:color w:val="auto"/>
                <w:sz w:val="20"/>
                <w:szCs w:val="20"/>
                <w:lang w:val="en-US" w:eastAsia="zh-CN" w:bidi="ar"/>
              </w:rPr>
              <w:t>联合执法3次，检查培训机构23所次，重点对学科类培训机构进行了检查。</w:t>
            </w:r>
            <w:r>
              <w:rPr>
                <w:rStyle w:val="26"/>
                <w:rFonts w:hint="eastAsia" w:ascii="Times New Roman" w:hAnsi="Times New Roman" w:eastAsia="方正仿宋_GBK" w:cs="Times New Roman"/>
                <w:b w:val="0"/>
                <w:bCs w:val="0"/>
                <w:color w:val="auto"/>
                <w:sz w:val="20"/>
                <w:szCs w:val="20"/>
                <w:lang w:val="en-US" w:eastAsia="zh-CN" w:bidi="ar"/>
              </w:rPr>
              <w:t>同时按照上级要求做好“</w:t>
            </w:r>
            <w:r>
              <w:rPr>
                <w:rStyle w:val="26"/>
                <w:rFonts w:hint="default" w:ascii="Times New Roman" w:hAnsi="Times New Roman" w:eastAsia="方正仿宋_GBK" w:cs="Times New Roman"/>
                <w:b w:val="0"/>
                <w:bCs w:val="0"/>
                <w:color w:val="auto"/>
                <w:sz w:val="20"/>
                <w:szCs w:val="20"/>
                <w:lang w:val="en-US" w:eastAsia="zh-CN" w:bidi="ar"/>
              </w:rPr>
              <w:t>双减”工作</w:t>
            </w:r>
            <w:r>
              <w:rPr>
                <w:rStyle w:val="26"/>
                <w:rFonts w:hint="eastAsia" w:ascii="Times New Roman" w:hAnsi="Times New Roman" w:eastAsia="方正仿宋_GBK" w:cs="Times New Roman"/>
                <w:b w:val="0"/>
                <w:bCs w:val="0"/>
                <w:color w:val="auto"/>
                <w:sz w:val="20"/>
                <w:szCs w:val="20"/>
                <w:lang w:val="en-US" w:eastAsia="zh-CN" w:bidi="ar"/>
              </w:rPr>
              <w:t>。目前，已</w:t>
            </w:r>
            <w:r>
              <w:rPr>
                <w:rStyle w:val="26"/>
                <w:rFonts w:hint="default" w:ascii="Times New Roman" w:hAnsi="Times New Roman" w:eastAsia="方正仿宋_GBK" w:cs="Times New Roman"/>
                <w:b w:val="0"/>
                <w:bCs w:val="0"/>
                <w:color w:val="auto"/>
                <w:sz w:val="20"/>
                <w:szCs w:val="20"/>
                <w:lang w:val="en-US" w:eastAsia="zh-CN" w:bidi="ar"/>
              </w:rPr>
              <w:t>联合市场监管局出台《秀山自治县开展校外培训机构培训行为集中专项整治工作方案》，</w:t>
            </w:r>
            <w:r>
              <w:rPr>
                <w:rStyle w:val="26"/>
                <w:rFonts w:hint="eastAsia" w:ascii="Times New Roman" w:hAnsi="Times New Roman" w:eastAsia="方正仿宋_GBK" w:cs="Times New Roman"/>
                <w:b w:val="0"/>
                <w:bCs w:val="0"/>
                <w:color w:val="auto"/>
                <w:sz w:val="20"/>
                <w:szCs w:val="20"/>
                <w:lang w:val="en-US" w:eastAsia="zh-CN" w:bidi="ar"/>
              </w:rPr>
              <w:t>开展了</w:t>
            </w:r>
            <w:r>
              <w:rPr>
                <w:rStyle w:val="26"/>
                <w:rFonts w:hint="default" w:ascii="Times New Roman" w:hAnsi="Times New Roman" w:eastAsia="方正仿宋_GBK" w:cs="Times New Roman"/>
                <w:b w:val="0"/>
                <w:bCs w:val="0"/>
                <w:color w:val="auto"/>
                <w:sz w:val="20"/>
                <w:szCs w:val="20"/>
                <w:lang w:val="en-US" w:eastAsia="zh-CN" w:bidi="ar"/>
              </w:rPr>
              <w:t>在职在编教师全员学习。</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95</w:t>
            </w:r>
            <w:r>
              <w:rPr>
                <w:rStyle w:val="26"/>
                <w:rFonts w:hint="eastAsia" w:ascii="Times New Roman" w:hAnsi="Times New Roman" w:eastAsia="方正仿宋_GBK" w:cs="Times New Roman"/>
                <w:b w:val="0"/>
                <w:bCs w:val="0"/>
                <w:color w:val="auto"/>
                <w:sz w:val="20"/>
                <w:szCs w:val="20"/>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进一步优化中小学课后服务制度，提高课后服务质量。</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持续</w:t>
            </w:r>
            <w:r>
              <w:rPr>
                <w:rStyle w:val="26"/>
                <w:rFonts w:hint="default" w:ascii="Times New Roman" w:hAnsi="Times New Roman" w:eastAsia="方正仿宋_GBK" w:cs="Times New Roman"/>
                <w:b w:val="0"/>
                <w:bCs w:val="0"/>
                <w:color w:val="auto"/>
                <w:sz w:val="20"/>
                <w:szCs w:val="20"/>
                <w:lang w:val="en-US" w:eastAsia="zh-CN" w:bidi="ar"/>
              </w:rPr>
              <w:t>开展校外培训机构整治</w:t>
            </w:r>
            <w:r>
              <w:rPr>
                <w:rStyle w:val="26"/>
                <w:rFonts w:hint="eastAsia" w:ascii="Times New Roman" w:hAnsi="Times New Roman" w:eastAsia="方正仿宋_GBK" w:cs="Times New Roman"/>
                <w:b w:val="0"/>
                <w:bCs w:val="0"/>
                <w:color w:val="auto"/>
                <w:sz w:val="20"/>
                <w:szCs w:val="20"/>
                <w:lang w:val="en-US" w:eastAsia="zh-CN" w:bidi="ar"/>
              </w:rPr>
              <w:t>工作</w:t>
            </w:r>
            <w:r>
              <w:rPr>
                <w:rStyle w:val="26"/>
                <w:rFonts w:hint="default" w:ascii="Times New Roman" w:hAnsi="Times New Roman" w:eastAsia="方正仿宋_GBK" w:cs="Times New Roman"/>
                <w:b w:val="0"/>
                <w:bCs w:val="0"/>
                <w:color w:val="auto"/>
                <w:sz w:val="20"/>
                <w:szCs w:val="20"/>
                <w:lang w:val="en-US" w:eastAsia="zh-CN" w:bidi="ar"/>
              </w:rPr>
              <w:t>，</w:t>
            </w:r>
            <w:r>
              <w:rPr>
                <w:rStyle w:val="26"/>
                <w:rFonts w:hint="eastAsia" w:ascii="Times New Roman" w:hAnsi="Times New Roman" w:eastAsia="方正仿宋_GBK" w:cs="Times New Roman"/>
                <w:b w:val="0"/>
                <w:bCs w:val="0"/>
                <w:color w:val="auto"/>
                <w:sz w:val="20"/>
                <w:szCs w:val="20"/>
                <w:lang w:val="en-US" w:eastAsia="zh-CN" w:bidi="ar"/>
              </w:rPr>
              <w:t>减轻中小学学生过重课外负担，</w:t>
            </w:r>
            <w:r>
              <w:rPr>
                <w:rStyle w:val="26"/>
                <w:rFonts w:hint="default" w:ascii="Times New Roman" w:hAnsi="Times New Roman" w:eastAsia="方正仿宋_GBK" w:cs="Times New Roman"/>
                <w:b w:val="0"/>
                <w:bCs w:val="0"/>
                <w:color w:val="auto"/>
                <w:sz w:val="20"/>
                <w:szCs w:val="20"/>
                <w:lang w:val="en-US" w:eastAsia="zh-CN" w:bidi="ar"/>
              </w:rPr>
              <w:t>促进校外培训机构规范有序发展。</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62"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实施农村公路生命安全防护工程</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7"/>
                <w:rFonts w:hint="default" w:ascii="Times New Roman" w:hAnsi="Times New Roman" w:eastAsia="方正仿宋_GBK" w:cs="Times New Roman"/>
                <w:b w:val="0"/>
                <w:bCs w:val="0"/>
                <w:color w:val="auto"/>
                <w:sz w:val="20"/>
                <w:szCs w:val="20"/>
                <w:lang w:val="en-US" w:eastAsia="zh-CN" w:bidi="ar"/>
              </w:rPr>
              <w:t>实施农村公路生命安全防护工程</w:t>
            </w:r>
            <w:r>
              <w:rPr>
                <w:rStyle w:val="22"/>
                <w:rFonts w:hint="default" w:ascii="Times New Roman" w:hAnsi="Times New Roman" w:eastAsia="方正仿宋_GBK" w:cs="Times New Roman"/>
                <w:b w:val="0"/>
                <w:bCs w:val="0"/>
                <w:color w:val="auto"/>
                <w:sz w:val="20"/>
                <w:szCs w:val="20"/>
                <w:lang w:val="en-US" w:eastAsia="zh-CN" w:bidi="ar"/>
              </w:rPr>
              <w:t>100</w:t>
            </w:r>
            <w:r>
              <w:rPr>
                <w:rStyle w:val="27"/>
                <w:rFonts w:hint="default" w:ascii="Times New Roman" w:hAnsi="Times New Roman" w:eastAsia="方正仿宋_GBK" w:cs="Times New Roman"/>
                <w:b w:val="0"/>
                <w:bCs w:val="0"/>
                <w:color w:val="auto"/>
                <w:sz w:val="20"/>
                <w:szCs w:val="20"/>
                <w:lang w:val="en-US" w:eastAsia="zh-CN" w:bidi="ar"/>
              </w:rPr>
              <w:t>公里。</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李明高</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县交通局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eastAsia" w:ascii="Times New Roman" w:hAnsi="Times New Roman" w:eastAsia="方正仿宋_GBK" w:cs="Times New Roman"/>
                <w:b w:val="0"/>
                <w:bCs w:val="0"/>
                <w:color w:val="auto"/>
                <w:sz w:val="20"/>
                <w:szCs w:val="20"/>
                <w:lang w:val="en-US" w:eastAsia="zh-CN" w:bidi="ar"/>
              </w:rPr>
            </w:pPr>
            <w:r>
              <w:rPr>
                <w:rStyle w:val="27"/>
                <w:rFonts w:hint="eastAsia" w:ascii="Times New Roman" w:hAnsi="Times New Roman" w:eastAsia="方正仿宋_GBK" w:cs="Times New Roman"/>
                <w:b w:val="0"/>
                <w:bCs w:val="0"/>
                <w:color w:val="auto"/>
                <w:sz w:val="20"/>
                <w:szCs w:val="20"/>
                <w:lang w:val="en-US" w:eastAsia="zh-CN" w:bidi="ar"/>
              </w:rPr>
              <w:t>截至目前，</w:t>
            </w:r>
            <w:r>
              <w:rPr>
                <w:rStyle w:val="27"/>
                <w:rFonts w:hint="default" w:ascii="Times New Roman" w:hAnsi="Times New Roman" w:eastAsia="方正仿宋_GBK" w:cs="Times New Roman"/>
                <w:b w:val="0"/>
                <w:bCs w:val="0"/>
                <w:color w:val="auto"/>
                <w:sz w:val="20"/>
                <w:szCs w:val="20"/>
                <w:lang w:val="en-US" w:eastAsia="zh-CN" w:bidi="ar"/>
              </w:rPr>
              <w:t>安装农村公路防护栏</w:t>
            </w:r>
            <w:r>
              <w:rPr>
                <w:rStyle w:val="27"/>
                <w:rFonts w:hint="eastAsia" w:ascii="Times New Roman" w:hAnsi="Times New Roman" w:eastAsia="方正仿宋_GBK" w:cs="Times New Roman"/>
                <w:b w:val="0"/>
                <w:bCs w:val="0"/>
                <w:color w:val="auto"/>
                <w:sz w:val="20"/>
                <w:szCs w:val="20"/>
                <w:lang w:val="en-US" w:eastAsia="zh-CN" w:bidi="ar"/>
              </w:rPr>
              <w:t>9</w:t>
            </w:r>
            <w:r>
              <w:rPr>
                <w:rStyle w:val="27"/>
                <w:rFonts w:hint="default" w:ascii="Times New Roman" w:hAnsi="Times New Roman" w:eastAsia="方正仿宋_GBK" w:cs="Times New Roman"/>
                <w:b w:val="0"/>
                <w:bCs w:val="0"/>
                <w:color w:val="auto"/>
                <w:sz w:val="20"/>
                <w:szCs w:val="20"/>
                <w:lang w:val="en-US" w:eastAsia="zh-CN" w:bidi="ar"/>
              </w:rPr>
              <w:t>7公里</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7"/>
                <w:rFonts w:hint="default" w:ascii="Times New Roman" w:hAnsi="Times New Roman" w:eastAsia="方正仿宋_GBK" w:cs="Times New Roman"/>
                <w:b w:val="0"/>
                <w:bCs w:val="0"/>
                <w:color w:val="auto"/>
                <w:sz w:val="20"/>
                <w:szCs w:val="20"/>
                <w:lang w:val="en-US" w:eastAsia="zh-CN" w:bidi="ar"/>
              </w:rPr>
            </w:pPr>
            <w:r>
              <w:rPr>
                <w:rStyle w:val="27"/>
                <w:rFonts w:hint="eastAsia" w:ascii="Times New Roman" w:hAnsi="Times New Roman" w:eastAsia="方正仿宋_GBK" w:cs="Times New Roman"/>
                <w:b w:val="0"/>
                <w:bCs w:val="0"/>
                <w:color w:val="auto"/>
                <w:sz w:val="20"/>
                <w:szCs w:val="20"/>
                <w:lang w:val="en-US" w:eastAsia="zh-CN" w:bidi="ar"/>
              </w:rPr>
              <w:t>9</w:t>
            </w:r>
            <w:r>
              <w:rPr>
                <w:rStyle w:val="27"/>
                <w:rFonts w:hint="default" w:ascii="Times New Roman" w:hAnsi="Times New Roman" w:eastAsia="方正仿宋_GBK" w:cs="Times New Roman"/>
                <w:b w:val="0"/>
                <w:bCs w:val="0"/>
                <w:color w:val="auto"/>
                <w:sz w:val="20"/>
                <w:szCs w:val="20"/>
                <w:lang w:val="en-US" w:eastAsia="zh-CN" w:bidi="ar"/>
              </w:rPr>
              <w:t>7</w:t>
            </w:r>
            <w:r>
              <w:rPr>
                <w:rStyle w:val="27"/>
                <w:rFonts w:hint="eastAsia" w:ascii="Times New Roman" w:hAnsi="Times New Roman" w:eastAsia="方正仿宋_GBK" w:cs="Times New Roman"/>
                <w:b w:val="0"/>
                <w:bCs w:val="0"/>
                <w:color w:val="auto"/>
                <w:sz w:val="20"/>
                <w:szCs w:val="20"/>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default" w:ascii="Times New Roman" w:hAnsi="Times New Roman" w:eastAsia="方正仿宋_GBK" w:cs="Times New Roman"/>
                <w:b w:val="0"/>
                <w:bCs w:val="0"/>
                <w:color w:val="auto"/>
                <w:sz w:val="20"/>
                <w:szCs w:val="20"/>
                <w:lang w:val="en-US" w:eastAsia="zh-CN" w:bidi="ar"/>
              </w:rPr>
            </w:pPr>
            <w:r>
              <w:rPr>
                <w:rStyle w:val="27"/>
                <w:rFonts w:hint="eastAsia" w:ascii="Times New Roman" w:hAnsi="Times New Roman" w:eastAsia="方正仿宋_GBK" w:cs="Times New Roman"/>
                <w:b w:val="0"/>
                <w:bCs w:val="0"/>
                <w:color w:val="auto"/>
                <w:sz w:val="20"/>
                <w:szCs w:val="20"/>
                <w:lang w:val="en-US" w:eastAsia="zh-CN" w:bidi="ar"/>
              </w:rPr>
              <w:t>完成</w:t>
            </w:r>
            <w:r>
              <w:rPr>
                <w:rStyle w:val="27"/>
                <w:rFonts w:hint="default" w:ascii="Times New Roman" w:hAnsi="Times New Roman" w:eastAsia="方正仿宋_GBK" w:cs="Times New Roman"/>
                <w:b w:val="0"/>
                <w:bCs w:val="0"/>
                <w:color w:val="auto"/>
                <w:sz w:val="20"/>
                <w:szCs w:val="20"/>
                <w:lang w:val="en-US" w:eastAsia="zh-CN" w:bidi="ar"/>
              </w:rPr>
              <w:t>农村公路防护栏</w:t>
            </w:r>
            <w:r>
              <w:rPr>
                <w:rStyle w:val="27"/>
                <w:rFonts w:hint="eastAsia" w:ascii="Times New Roman" w:hAnsi="Times New Roman" w:eastAsia="方正仿宋_GBK" w:cs="Times New Roman"/>
                <w:b w:val="0"/>
                <w:bCs w:val="0"/>
                <w:color w:val="auto"/>
                <w:sz w:val="20"/>
                <w:szCs w:val="20"/>
                <w:lang w:val="en-US" w:eastAsia="zh-CN" w:bidi="ar"/>
              </w:rPr>
              <w:t>年度任务。</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7"/>
                <w:rFonts w:hint="eastAsia"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41"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实施农村社区养老服务全覆盖工程</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建设乡镇养老服务中心</w:t>
            </w:r>
            <w:r>
              <w:rPr>
                <w:rStyle w:val="22"/>
                <w:rFonts w:hint="default" w:ascii="Times New Roman" w:hAnsi="Times New Roman" w:eastAsia="方正仿宋_GBK" w:cs="Times New Roman"/>
                <w:b w:val="0"/>
                <w:bCs w:val="0"/>
                <w:color w:val="auto"/>
                <w:sz w:val="20"/>
                <w:szCs w:val="20"/>
                <w:lang w:val="en-US" w:eastAsia="zh-CN" w:bidi="ar"/>
              </w:rPr>
              <w:t>6</w:t>
            </w:r>
            <w:r>
              <w:rPr>
                <w:rStyle w:val="27"/>
                <w:rFonts w:hint="default" w:ascii="Times New Roman" w:hAnsi="Times New Roman" w:eastAsia="方正仿宋_GBK" w:cs="Times New Roman"/>
                <w:b w:val="0"/>
                <w:bCs w:val="0"/>
                <w:color w:val="auto"/>
                <w:sz w:val="20"/>
                <w:szCs w:val="20"/>
                <w:lang w:val="en-US" w:eastAsia="zh-CN" w:bidi="ar"/>
              </w:rPr>
              <w:t>个。</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李明高</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县民政局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目前清溪场街道、钟灵镇2个养老服务中心已完成建设并投入使用；龙池镇、雅江镇2个养老服务中心室内外装修已完成；溶溪镇、兰桥镇2个养老服务中心设施设备采购已完成。</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已完成</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严格按规范要求打造。</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eastAsia"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31" w:hRule="atLeast"/>
        </w:trPr>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6</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推进城市公厕建设和农村中</w:t>
            </w:r>
            <w:r>
              <w:rPr>
                <w:rStyle w:val="27"/>
                <w:rFonts w:hint="default" w:ascii="Times New Roman" w:hAnsi="Times New Roman" w:eastAsia="方正仿宋_GBK" w:cs="Times New Roman"/>
                <w:b w:val="0"/>
                <w:bCs w:val="0"/>
                <w:color w:val="auto"/>
                <w:sz w:val="20"/>
                <w:szCs w:val="20"/>
                <w:lang w:val="en-US" w:eastAsia="zh-CN" w:bidi="ar"/>
              </w:rPr>
              <w:t>小</w:t>
            </w:r>
            <w:r>
              <w:rPr>
                <w:rStyle w:val="31"/>
                <w:rFonts w:hint="default" w:ascii="Times New Roman" w:hAnsi="Times New Roman" w:eastAsia="方正仿宋_GBK" w:cs="Times New Roman"/>
                <w:b w:val="0"/>
                <w:bCs w:val="0"/>
                <w:color w:val="auto"/>
                <w:sz w:val="20"/>
                <w:szCs w:val="20"/>
                <w:lang w:val="en-US" w:eastAsia="zh-CN" w:bidi="ar"/>
              </w:rPr>
              <w:t>学</w:t>
            </w:r>
            <w:r>
              <w:rPr>
                <w:rStyle w:val="27"/>
                <w:rFonts w:hint="default" w:ascii="Times New Roman" w:hAnsi="Times New Roman" w:eastAsia="方正仿宋_GBK" w:cs="Times New Roman"/>
                <w:b w:val="0"/>
                <w:bCs w:val="0"/>
                <w:color w:val="auto"/>
                <w:sz w:val="20"/>
                <w:szCs w:val="20"/>
                <w:lang w:val="en-US" w:eastAsia="zh-CN" w:bidi="ar"/>
              </w:rPr>
              <w:t>“</w:t>
            </w:r>
            <w:r>
              <w:rPr>
                <w:rStyle w:val="31"/>
                <w:rFonts w:hint="default" w:ascii="Times New Roman" w:hAnsi="Times New Roman" w:eastAsia="方正仿宋_GBK" w:cs="Times New Roman"/>
                <w:b w:val="0"/>
                <w:bCs w:val="0"/>
                <w:color w:val="auto"/>
                <w:sz w:val="20"/>
                <w:szCs w:val="20"/>
                <w:lang w:val="en-US" w:eastAsia="zh-CN" w:bidi="ar"/>
              </w:rPr>
              <w:t>改厕</w:t>
            </w:r>
            <w:r>
              <w:rPr>
                <w:rStyle w:val="27"/>
                <w:rFonts w:hint="default" w:ascii="Times New Roman" w:hAnsi="Times New Roman" w:eastAsia="方正仿宋_GBK" w:cs="Times New Roman"/>
                <w:b w:val="0"/>
                <w:bCs w:val="0"/>
                <w:color w:val="auto"/>
                <w:sz w:val="20"/>
                <w:szCs w:val="20"/>
                <w:lang w:val="en-US" w:eastAsia="zh-CN" w:bidi="ar"/>
              </w:rPr>
              <w:t>”</w:t>
            </w:r>
          </w:p>
        </w:tc>
        <w:tc>
          <w:tcPr>
            <w:tcW w:w="2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7"/>
                <w:rFonts w:hint="default" w:ascii="Times New Roman" w:hAnsi="Times New Roman" w:eastAsia="方正仿宋_GBK" w:cs="Times New Roman"/>
                <w:b w:val="0"/>
                <w:bCs w:val="0"/>
                <w:color w:val="auto"/>
                <w:sz w:val="20"/>
                <w:szCs w:val="20"/>
                <w:lang w:val="en-US" w:eastAsia="zh-CN" w:bidi="ar"/>
              </w:rPr>
              <w:t>改造花灯广场、黄杨大桥垃圾中转站、新建巷等</w:t>
            </w:r>
            <w:r>
              <w:rPr>
                <w:rStyle w:val="22"/>
                <w:rFonts w:hint="default" w:ascii="Times New Roman" w:hAnsi="Times New Roman" w:eastAsia="方正仿宋_GBK" w:cs="Times New Roman"/>
                <w:b w:val="0"/>
                <w:bCs w:val="0"/>
                <w:color w:val="auto"/>
                <w:sz w:val="20"/>
                <w:szCs w:val="20"/>
                <w:lang w:val="en-US" w:eastAsia="zh-CN" w:bidi="ar"/>
              </w:rPr>
              <w:t>3</w:t>
            </w:r>
            <w:r>
              <w:rPr>
                <w:rStyle w:val="27"/>
                <w:rFonts w:hint="default" w:ascii="Times New Roman" w:hAnsi="Times New Roman" w:eastAsia="方正仿宋_GBK" w:cs="Times New Roman"/>
                <w:b w:val="0"/>
                <w:bCs w:val="0"/>
                <w:color w:val="auto"/>
                <w:sz w:val="20"/>
                <w:szCs w:val="20"/>
                <w:lang w:val="en-US" w:eastAsia="zh-CN" w:bidi="ar"/>
              </w:rPr>
              <w:t>座公厕。全县农村中小学厕所全部达到安全、卫生、环保底线要求。</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Style w:val="31"/>
                <w:rFonts w:hint="default" w:ascii="Times New Roman" w:hAnsi="Times New Roman" w:eastAsia="方正仿宋_GBK" w:cs="Times New Roman"/>
                <w:b w:val="0"/>
                <w:bCs w:val="0"/>
                <w:color w:val="auto"/>
                <w:sz w:val="20"/>
                <w:szCs w:val="20"/>
                <w:lang w:val="en-US" w:eastAsia="zh-CN" w:bidi="ar"/>
              </w:rPr>
              <w:t>县城市管理局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Style w:val="27"/>
                <w:rFonts w:hint="eastAsia" w:ascii="Times New Roman" w:hAnsi="Times New Roman" w:eastAsia="方正仿宋_GBK" w:cs="Times New Roman"/>
                <w:b w:val="0"/>
                <w:bCs w:val="0"/>
                <w:color w:val="auto"/>
                <w:sz w:val="20"/>
                <w:szCs w:val="20"/>
                <w:lang w:val="en-US" w:eastAsia="zh-CN" w:bidi="ar"/>
              </w:rPr>
              <w:t>已完成花灯广场、黄杨大桥垃圾中转站、新建巷3座公厕改造</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100%</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p>
        </w:tc>
        <w:tc>
          <w:tcPr>
            <w:tcW w:w="111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05" w:hRule="atLeast"/>
        </w:trPr>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center"/>
              <w:outlineLvl w:val="9"/>
              <w:rPr>
                <w:rFonts w:hint="default" w:ascii="Times New Roman" w:hAnsi="Times New Roman" w:eastAsia="方正仿宋_GBK" w:cs="Times New Roman"/>
                <w:b w:val="0"/>
                <w:bCs w:val="0"/>
                <w:i w:val="0"/>
                <w:color w:val="auto"/>
                <w:sz w:val="24"/>
                <w:szCs w:val="24"/>
                <w:u w:val="none"/>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auto"/>
                <w:sz w:val="20"/>
                <w:szCs w:val="20"/>
                <w:u w:val="none"/>
              </w:rPr>
            </w:pPr>
          </w:p>
        </w:tc>
        <w:tc>
          <w:tcPr>
            <w:tcW w:w="2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auto"/>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徐  燕</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县教委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全县农村中小学厕所全部达到安全、卫生、环保底线要求。</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100%</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进一步提高</w:t>
            </w:r>
            <w:r>
              <w:rPr>
                <w:rFonts w:hint="default" w:ascii="Times New Roman" w:hAnsi="Times New Roman" w:eastAsia="方正仿宋_GBK" w:cs="Times New Roman"/>
                <w:i w:val="0"/>
                <w:color w:val="auto"/>
                <w:kern w:val="0"/>
                <w:sz w:val="20"/>
                <w:szCs w:val="20"/>
                <w:u w:val="none"/>
                <w:lang w:val="en-US" w:eastAsia="zh-CN" w:bidi="ar"/>
              </w:rPr>
              <w:t>全县农村中小学厕所安全、卫生、环保</w:t>
            </w:r>
            <w:r>
              <w:rPr>
                <w:rFonts w:hint="eastAsia" w:ascii="Times New Roman" w:hAnsi="Times New Roman" w:eastAsia="方正仿宋_GBK" w:cs="Times New Roman"/>
                <w:i w:val="0"/>
                <w:color w:val="auto"/>
                <w:kern w:val="0"/>
                <w:sz w:val="20"/>
                <w:szCs w:val="20"/>
                <w:u w:val="none"/>
                <w:lang w:val="en-US" w:eastAsia="zh-CN" w:bidi="ar"/>
              </w:rPr>
              <w:t>标准。</w:t>
            </w:r>
          </w:p>
        </w:tc>
        <w:tc>
          <w:tcPr>
            <w:tcW w:w="111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方正仿宋_GBK" w:cs="Times New Roman"/>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7</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青少年心理健康教育</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6"/>
                <w:rFonts w:hint="default" w:ascii="Times New Roman" w:hAnsi="Times New Roman" w:eastAsia="方正仿宋_GBK" w:cs="Times New Roman"/>
                <w:b w:val="0"/>
                <w:bCs w:val="0"/>
                <w:color w:val="auto"/>
                <w:sz w:val="20"/>
                <w:szCs w:val="20"/>
                <w:lang w:val="en-US" w:eastAsia="zh-CN" w:bidi="ar"/>
              </w:rPr>
              <w:t>分期开展心理健康教师培训，全面开展青少年心理健康教育活动，青少年心理健康核心知识知晓率达</w:t>
            </w:r>
            <w:r>
              <w:rPr>
                <w:rStyle w:val="32"/>
                <w:rFonts w:hint="default" w:ascii="Times New Roman" w:hAnsi="Times New Roman" w:eastAsia="方正仿宋_GBK" w:cs="Times New Roman"/>
                <w:b w:val="0"/>
                <w:bCs w:val="0"/>
                <w:color w:val="auto"/>
                <w:sz w:val="20"/>
                <w:szCs w:val="20"/>
                <w:lang w:val="en-US" w:eastAsia="zh-CN" w:bidi="ar"/>
              </w:rPr>
              <w:t>60%</w:t>
            </w:r>
            <w:r>
              <w:rPr>
                <w:rStyle w:val="26"/>
                <w:rFonts w:hint="default" w:ascii="Times New Roman" w:hAnsi="Times New Roman" w:eastAsia="方正仿宋_GBK" w:cs="Times New Roman"/>
                <w:b w:val="0"/>
                <w:bCs w:val="0"/>
                <w:color w:val="auto"/>
                <w:sz w:val="20"/>
                <w:szCs w:val="20"/>
                <w:lang w:val="en-US" w:eastAsia="zh-CN" w:bidi="ar"/>
              </w:rPr>
              <w:t>以上。</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徐  燕</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县教委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教育系统全员学习</w:t>
            </w:r>
            <w:r>
              <w:rPr>
                <w:rFonts w:hint="eastAsia" w:ascii="Times New Roman" w:hAnsi="Times New Roman" w:eastAsia="方正仿宋_GBK" w:cs="Times New Roman"/>
                <w:b w:val="0"/>
                <w:bCs w:val="0"/>
                <w:i w:val="0"/>
                <w:color w:val="auto"/>
                <w:kern w:val="0"/>
                <w:sz w:val="20"/>
                <w:szCs w:val="20"/>
                <w:u w:val="none"/>
                <w:lang w:val="en-US" w:eastAsia="zh-CN" w:bidi="ar"/>
              </w:rPr>
              <w:t>了</w:t>
            </w:r>
            <w:r>
              <w:rPr>
                <w:rFonts w:hint="default" w:ascii="Times New Roman" w:hAnsi="Times New Roman" w:eastAsia="方正仿宋_GBK" w:cs="Times New Roman"/>
                <w:b w:val="0"/>
                <w:bCs w:val="0"/>
                <w:i w:val="0"/>
                <w:color w:val="auto"/>
                <w:kern w:val="0"/>
                <w:sz w:val="20"/>
                <w:szCs w:val="20"/>
                <w:u w:val="none"/>
                <w:lang w:val="en-US" w:eastAsia="zh-CN" w:bidi="ar"/>
              </w:rPr>
              <w:t>《加强中小学心理健康教育十条措施》；各级各类中小学建立健全完善心理健康教育机制，落实心理健康教育课程、开展</w:t>
            </w:r>
            <w:r>
              <w:rPr>
                <w:rFonts w:hint="eastAsia" w:ascii="Times New Roman" w:hAnsi="Times New Roman" w:eastAsia="方正仿宋_GBK" w:cs="Times New Roman"/>
                <w:b w:val="0"/>
                <w:bCs w:val="0"/>
                <w:i w:val="0"/>
                <w:color w:val="auto"/>
                <w:kern w:val="0"/>
                <w:sz w:val="20"/>
                <w:szCs w:val="20"/>
                <w:u w:val="none"/>
                <w:lang w:val="en-US" w:eastAsia="zh-CN" w:bidi="ar"/>
              </w:rPr>
              <w:t>“</w:t>
            </w:r>
            <w:r>
              <w:rPr>
                <w:rFonts w:hint="default" w:ascii="Times New Roman" w:hAnsi="Times New Roman" w:eastAsia="方正仿宋_GBK" w:cs="Times New Roman"/>
                <w:b w:val="0"/>
                <w:bCs w:val="0"/>
                <w:i w:val="0"/>
                <w:color w:val="auto"/>
                <w:kern w:val="0"/>
                <w:sz w:val="20"/>
                <w:szCs w:val="20"/>
                <w:u w:val="none"/>
                <w:lang w:val="en-US" w:eastAsia="zh-CN" w:bidi="ar"/>
              </w:rPr>
              <w:t>5.25心理健康日</w:t>
            </w:r>
            <w:r>
              <w:rPr>
                <w:rFonts w:hint="eastAsia" w:ascii="Times New Roman" w:hAnsi="Times New Roman" w:eastAsia="方正仿宋_GBK" w:cs="Times New Roman"/>
                <w:b w:val="0"/>
                <w:bCs w:val="0"/>
                <w:i w:val="0"/>
                <w:color w:val="auto"/>
                <w:kern w:val="0"/>
                <w:sz w:val="20"/>
                <w:szCs w:val="20"/>
                <w:u w:val="none"/>
                <w:lang w:val="en-US" w:eastAsia="zh-CN" w:bidi="ar"/>
              </w:rPr>
              <w:t>”</w:t>
            </w:r>
            <w:r>
              <w:rPr>
                <w:rFonts w:hint="default" w:ascii="Times New Roman" w:hAnsi="Times New Roman" w:eastAsia="方正仿宋_GBK" w:cs="Times New Roman"/>
                <w:b w:val="0"/>
                <w:bCs w:val="0"/>
                <w:i w:val="0"/>
                <w:color w:val="auto"/>
                <w:kern w:val="0"/>
                <w:sz w:val="20"/>
                <w:szCs w:val="20"/>
                <w:u w:val="none"/>
                <w:lang w:val="en-US" w:eastAsia="zh-CN" w:bidi="ar"/>
              </w:rPr>
              <w:t>主题活动，确保中小学生在校期间全部接受心理健康教育和辅导</w:t>
            </w:r>
            <w:r>
              <w:rPr>
                <w:rFonts w:hint="eastAsia" w:ascii="Times New Roman" w:hAnsi="Times New Roman" w:eastAsia="方正仿宋_GBK" w:cs="Times New Roman"/>
                <w:b w:val="0"/>
                <w:bCs w:val="0"/>
                <w:i w:val="0"/>
                <w:color w:val="auto"/>
                <w:kern w:val="0"/>
                <w:sz w:val="20"/>
                <w:szCs w:val="20"/>
                <w:u w:val="none"/>
                <w:lang w:val="en-US" w:eastAsia="zh-CN" w:bidi="ar"/>
              </w:rPr>
              <w:t>；暑假通过网络开展学生心理健康知识宣传，心理健康教育和辅导。9月开展了“呵护心灵 珍爱自我”心理健康宣传月活动。</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95</w:t>
            </w:r>
            <w:r>
              <w:rPr>
                <w:rStyle w:val="26"/>
                <w:rFonts w:hint="eastAsia" w:ascii="Times New Roman" w:hAnsi="Times New Roman" w:eastAsia="方正仿宋_GBK" w:cs="Times New Roman"/>
                <w:b w:val="0"/>
                <w:bCs w:val="0"/>
                <w:color w:val="auto"/>
                <w:sz w:val="20"/>
                <w:szCs w:val="20"/>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持续开展专兼职心理健康教师的培训，</w:t>
            </w:r>
            <w:r>
              <w:rPr>
                <w:rStyle w:val="26"/>
                <w:rFonts w:hint="eastAsia" w:ascii="Times New Roman" w:hAnsi="Times New Roman" w:eastAsia="方正仿宋_GBK" w:cs="Times New Roman"/>
                <w:b w:val="0"/>
                <w:bCs w:val="0"/>
                <w:color w:val="auto"/>
                <w:sz w:val="20"/>
                <w:szCs w:val="20"/>
                <w:lang w:val="en-US" w:eastAsia="zh-CN" w:bidi="ar"/>
              </w:rPr>
              <w:t>要求学校进一步开展</w:t>
            </w:r>
            <w:r>
              <w:rPr>
                <w:rStyle w:val="26"/>
                <w:rFonts w:hint="default" w:ascii="Times New Roman" w:hAnsi="Times New Roman" w:eastAsia="方正仿宋_GBK" w:cs="Times New Roman"/>
                <w:b w:val="0"/>
                <w:bCs w:val="0"/>
                <w:color w:val="auto"/>
                <w:sz w:val="20"/>
                <w:szCs w:val="20"/>
                <w:lang w:val="en-US" w:eastAsia="zh-CN" w:bidi="ar"/>
              </w:rPr>
              <w:t>各类心理健康讲座、个辅、团辅、主题活动等</w:t>
            </w:r>
            <w:r>
              <w:rPr>
                <w:rStyle w:val="26"/>
                <w:rFonts w:hint="eastAsia" w:ascii="Times New Roman" w:hAnsi="Times New Roman" w:eastAsia="方正仿宋_GBK" w:cs="Times New Roman"/>
                <w:b w:val="0"/>
                <w:bCs w:val="0"/>
                <w:color w:val="auto"/>
                <w:sz w:val="20"/>
                <w:szCs w:val="20"/>
                <w:lang w:val="en-US" w:eastAsia="zh-CN" w:bidi="ar"/>
              </w:rPr>
              <w:t>，创新工作方式，着力提高</w:t>
            </w:r>
            <w:r>
              <w:rPr>
                <w:rStyle w:val="26"/>
                <w:rFonts w:hint="default" w:ascii="Times New Roman" w:hAnsi="Times New Roman" w:eastAsia="方正仿宋_GBK" w:cs="Times New Roman"/>
                <w:b w:val="0"/>
                <w:bCs w:val="0"/>
                <w:color w:val="auto"/>
                <w:sz w:val="20"/>
                <w:szCs w:val="20"/>
                <w:lang w:val="en-US" w:eastAsia="zh-CN" w:bidi="ar"/>
              </w:rPr>
              <w:t>我县青少年心理健康核心知识</w:t>
            </w:r>
            <w:r>
              <w:rPr>
                <w:rStyle w:val="26"/>
                <w:rFonts w:hint="eastAsia" w:ascii="Times New Roman" w:hAnsi="Times New Roman" w:eastAsia="方正仿宋_GBK" w:cs="Times New Roman"/>
                <w:b w:val="0"/>
                <w:bCs w:val="0"/>
                <w:color w:val="auto"/>
                <w:sz w:val="20"/>
                <w:szCs w:val="20"/>
                <w:lang w:val="en-US" w:eastAsia="zh-CN" w:bidi="ar"/>
              </w:rPr>
              <w:t>的</w:t>
            </w:r>
            <w:r>
              <w:rPr>
                <w:rStyle w:val="26"/>
                <w:rFonts w:hint="default" w:ascii="Times New Roman" w:hAnsi="Times New Roman" w:eastAsia="方正仿宋_GBK" w:cs="Times New Roman"/>
                <w:b w:val="0"/>
                <w:bCs w:val="0"/>
                <w:color w:val="auto"/>
                <w:sz w:val="20"/>
                <w:szCs w:val="20"/>
                <w:lang w:val="en-US" w:eastAsia="zh-CN" w:bidi="ar"/>
              </w:rPr>
              <w:t>知晓</w:t>
            </w:r>
            <w:r>
              <w:rPr>
                <w:rStyle w:val="26"/>
                <w:rFonts w:hint="eastAsia" w:ascii="Times New Roman" w:hAnsi="Times New Roman" w:eastAsia="方正仿宋_GBK" w:cs="Times New Roman"/>
                <w:b w:val="0"/>
                <w:bCs w:val="0"/>
                <w:color w:val="auto"/>
                <w:sz w:val="20"/>
                <w:szCs w:val="20"/>
                <w:lang w:val="en-US" w:eastAsia="zh-CN" w:bidi="ar"/>
              </w:rPr>
              <w:t>率</w:t>
            </w:r>
            <w:r>
              <w:rPr>
                <w:rStyle w:val="26"/>
                <w:rFonts w:hint="default" w:ascii="Times New Roman" w:hAnsi="Times New Roman" w:eastAsia="方正仿宋_GBK" w:cs="Times New Roman"/>
                <w:b w:val="0"/>
                <w:bCs w:val="0"/>
                <w:color w:val="auto"/>
                <w:sz w:val="20"/>
                <w:szCs w:val="20"/>
                <w:lang w:val="en-US" w:eastAsia="zh-CN" w:bidi="ar"/>
              </w:rPr>
              <w:t>。</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695"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_GBK" w:cs="Times New Roman"/>
                <w:b w:val="0"/>
                <w:bCs w:val="0"/>
                <w:i w:val="0"/>
                <w:color w:val="auto"/>
                <w:kern w:val="0"/>
                <w:sz w:val="24"/>
                <w:szCs w:val="24"/>
                <w:u w:val="none"/>
                <w:lang w:val="en-US" w:eastAsia="zh-CN" w:bidi="ar"/>
              </w:rPr>
            </w:pPr>
            <w:r>
              <w:rPr>
                <w:rFonts w:hint="default" w:ascii="Times New Roman" w:hAnsi="Times New Roman" w:eastAsia="方正仿宋_GBK" w:cs="Times New Roman"/>
                <w:b w:val="0"/>
                <w:bCs w:val="0"/>
                <w:i w:val="0"/>
                <w:color w:val="auto"/>
                <w:kern w:val="0"/>
                <w:sz w:val="24"/>
                <w:szCs w:val="24"/>
                <w:u w:val="none"/>
                <w:lang w:val="en-US" w:eastAsia="zh-CN"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实施街头绿地提质工程</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实施白沙游园和白沙大桥上游坡坎崖绿化工程，新增公园绿地</w:t>
            </w:r>
            <w:r>
              <w:rPr>
                <w:rStyle w:val="32"/>
                <w:rFonts w:hint="default" w:ascii="Times New Roman" w:hAnsi="Times New Roman" w:eastAsia="方正仿宋_GBK" w:cs="Times New Roman"/>
                <w:b w:val="0"/>
                <w:bCs w:val="0"/>
                <w:color w:val="auto"/>
                <w:sz w:val="20"/>
                <w:szCs w:val="20"/>
                <w:lang w:val="en-US" w:eastAsia="zh-CN" w:bidi="ar"/>
              </w:rPr>
              <w:t>4.9</w:t>
            </w:r>
            <w:r>
              <w:rPr>
                <w:rStyle w:val="26"/>
                <w:rFonts w:hint="default" w:ascii="Times New Roman" w:hAnsi="Times New Roman" w:eastAsia="方正仿宋_GBK" w:cs="Times New Roman"/>
                <w:b w:val="0"/>
                <w:bCs w:val="0"/>
                <w:color w:val="auto"/>
                <w:sz w:val="20"/>
                <w:szCs w:val="20"/>
                <w:lang w:val="en-US" w:eastAsia="zh-CN" w:bidi="ar"/>
              </w:rPr>
              <w:t>万平方米。更换新增垃圾箱体</w:t>
            </w:r>
            <w:r>
              <w:rPr>
                <w:rStyle w:val="32"/>
                <w:rFonts w:hint="default" w:ascii="Times New Roman" w:hAnsi="Times New Roman" w:eastAsia="方正仿宋_GBK" w:cs="Times New Roman"/>
                <w:b w:val="0"/>
                <w:bCs w:val="0"/>
                <w:color w:val="auto"/>
                <w:sz w:val="20"/>
                <w:szCs w:val="20"/>
                <w:lang w:val="en-US" w:eastAsia="zh-CN" w:bidi="ar"/>
              </w:rPr>
              <w:t>200</w:t>
            </w:r>
            <w:r>
              <w:rPr>
                <w:rStyle w:val="26"/>
                <w:rFonts w:hint="default" w:ascii="Times New Roman" w:hAnsi="Times New Roman" w:eastAsia="方正仿宋_GBK" w:cs="Times New Roman"/>
                <w:b w:val="0"/>
                <w:bCs w:val="0"/>
                <w:color w:val="auto"/>
                <w:sz w:val="20"/>
                <w:szCs w:val="20"/>
                <w:lang w:val="en-US" w:eastAsia="zh-CN" w:bidi="ar"/>
              </w:rPr>
              <w:t>个。</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color w:val="000000"/>
                <w:kern w:val="0"/>
                <w:sz w:val="20"/>
                <w:szCs w:val="20"/>
                <w:lang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县城市管理局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投资1150万元完成白沙游园绿化项目建设，新增公园绿地约30000平方米。白沙大桥东侧坡坎崖绿化项目目前已完成可研编制报告并通过市发改委技术审查，初步方案设计方案已通过市水利局技术审查。</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70%</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积极推动白沙大桥东侧坡坎崖绿化项目，切实加强与业主单位的协作配合，在县城防洪护岸综合治理（二期）工程实施时建议优先实施白沙大桥东侧坡坎崖绿化项目。</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25" w:hRule="atLeast"/>
        </w:trPr>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9</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w:t>
            </w:r>
            <w:r>
              <w:rPr>
                <w:rStyle w:val="31"/>
                <w:rFonts w:hint="default" w:ascii="Times New Roman" w:hAnsi="Times New Roman" w:eastAsia="方正仿宋_GBK" w:cs="Times New Roman"/>
                <w:b w:val="0"/>
                <w:bCs w:val="0"/>
                <w:color w:val="auto"/>
                <w:sz w:val="20"/>
                <w:szCs w:val="20"/>
                <w:lang w:val="en-US" w:eastAsia="zh-CN" w:bidi="ar"/>
              </w:rPr>
              <w:t>劳动者港湾</w:t>
            </w:r>
            <w:r>
              <w:rPr>
                <w:rStyle w:val="22"/>
                <w:rFonts w:hint="default" w:ascii="Times New Roman" w:hAnsi="Times New Roman" w:eastAsia="方正仿宋_GBK" w:cs="Times New Roman"/>
                <w:b w:val="0"/>
                <w:bCs w:val="0"/>
                <w:color w:val="auto"/>
                <w:sz w:val="20"/>
                <w:szCs w:val="20"/>
                <w:lang w:val="en-US" w:eastAsia="zh-CN" w:bidi="ar"/>
              </w:rPr>
              <w:t>”</w:t>
            </w:r>
            <w:r>
              <w:rPr>
                <w:rStyle w:val="31"/>
                <w:rFonts w:hint="default" w:ascii="Times New Roman" w:hAnsi="Times New Roman" w:eastAsia="方正仿宋_GBK" w:cs="Times New Roman"/>
                <w:b w:val="0"/>
                <w:bCs w:val="0"/>
                <w:color w:val="auto"/>
                <w:sz w:val="20"/>
                <w:szCs w:val="20"/>
                <w:lang w:val="en-US" w:eastAsia="zh-CN" w:bidi="ar"/>
              </w:rPr>
              <w:t>示范点建设</w:t>
            </w:r>
          </w:p>
        </w:tc>
        <w:tc>
          <w:tcPr>
            <w:tcW w:w="2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7"/>
                <w:rFonts w:hint="default" w:ascii="Times New Roman" w:hAnsi="Times New Roman" w:eastAsia="方正仿宋_GBK" w:cs="Times New Roman"/>
                <w:b w:val="0"/>
                <w:bCs w:val="0"/>
                <w:color w:val="auto"/>
                <w:sz w:val="20"/>
                <w:szCs w:val="20"/>
                <w:lang w:val="en-US" w:eastAsia="zh-CN" w:bidi="ar"/>
              </w:rPr>
              <w:t>新建</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劳动者港湾</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示范点</w:t>
            </w:r>
            <w:r>
              <w:rPr>
                <w:rStyle w:val="22"/>
                <w:rFonts w:hint="default" w:ascii="Times New Roman" w:hAnsi="Times New Roman" w:eastAsia="方正仿宋_GBK" w:cs="Times New Roman"/>
                <w:b w:val="0"/>
                <w:bCs w:val="0"/>
                <w:color w:val="auto"/>
                <w:sz w:val="20"/>
                <w:szCs w:val="20"/>
                <w:lang w:val="en-US" w:eastAsia="zh-CN" w:bidi="ar"/>
              </w:rPr>
              <w:t>3</w:t>
            </w:r>
            <w:r>
              <w:rPr>
                <w:rStyle w:val="27"/>
                <w:rFonts w:hint="default" w:ascii="Times New Roman" w:hAnsi="Times New Roman" w:eastAsia="方正仿宋_GBK" w:cs="Times New Roman"/>
                <w:b w:val="0"/>
                <w:bCs w:val="0"/>
                <w:color w:val="auto"/>
                <w:sz w:val="20"/>
                <w:szCs w:val="20"/>
                <w:lang w:val="en-US" w:eastAsia="zh-CN" w:bidi="ar"/>
              </w:rPr>
              <w:t>个。</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县城市管理局</w:t>
            </w:r>
          </w:p>
        </w:tc>
        <w:tc>
          <w:tcPr>
            <w:tcW w:w="413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花灯广场、中和广场、滨江公园、河提公园4个劳动者港湾示范点建设工作已全部完成并投入使用。</w:t>
            </w:r>
          </w:p>
        </w:tc>
        <w:tc>
          <w:tcPr>
            <w:tcW w:w="82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100%</w:t>
            </w:r>
          </w:p>
        </w:tc>
        <w:tc>
          <w:tcPr>
            <w:tcW w:w="32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力争再建2个劳动者港湾</w:t>
            </w:r>
          </w:p>
        </w:tc>
        <w:tc>
          <w:tcPr>
            <w:tcW w:w="111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b w:val="0"/>
                <w:bCs w:val="0"/>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0" w:hRule="atLeast"/>
        </w:trPr>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outlineLvl w:val="9"/>
              <w:rPr>
                <w:rFonts w:hint="default" w:ascii="Times New Roman" w:hAnsi="Times New Roman" w:eastAsia="方正仿宋_GBK" w:cs="Times New Roman"/>
                <w:b w:val="0"/>
                <w:bCs w:val="0"/>
                <w:i w:val="0"/>
                <w:color w:val="auto"/>
                <w:sz w:val="24"/>
                <w:szCs w:val="24"/>
                <w:u w:val="none"/>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auto"/>
                <w:sz w:val="20"/>
                <w:szCs w:val="20"/>
                <w:u w:val="none"/>
              </w:rPr>
            </w:pPr>
          </w:p>
        </w:tc>
        <w:tc>
          <w:tcPr>
            <w:tcW w:w="2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auto"/>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任江河</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县总工会</w:t>
            </w:r>
          </w:p>
        </w:tc>
        <w:tc>
          <w:tcPr>
            <w:tcW w:w="413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left"/>
              <w:textAlignment w:val="auto"/>
              <w:outlineLvl w:val="9"/>
              <w:rPr>
                <w:rFonts w:hint="default" w:ascii="Times New Roman" w:hAnsi="Times New Roman" w:eastAsia="方正仿宋_GBK" w:cs="Times New Roman"/>
                <w:color w:val="FF0000"/>
                <w:kern w:val="0"/>
                <w:sz w:val="20"/>
                <w:szCs w:val="20"/>
                <w:lang w:val="en-US" w:eastAsia="zh-CN"/>
              </w:rPr>
            </w:pPr>
          </w:p>
        </w:tc>
        <w:tc>
          <w:tcPr>
            <w:tcW w:w="82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outlineLvl w:val="9"/>
              <w:rPr>
                <w:rFonts w:hint="default" w:ascii="Times New Roman" w:hAnsi="Times New Roman" w:eastAsia="方正仿宋_GBK" w:cs="Times New Roman"/>
                <w:b w:val="0"/>
                <w:bCs w:val="0"/>
                <w:i w:val="0"/>
                <w:color w:val="FF0000"/>
                <w:sz w:val="20"/>
                <w:szCs w:val="20"/>
                <w:u w:val="none"/>
              </w:rPr>
            </w:pPr>
          </w:p>
        </w:tc>
        <w:tc>
          <w:tcPr>
            <w:tcW w:w="32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_GBK" w:cs="Times New Roman"/>
                <w:b w:val="0"/>
                <w:bCs w:val="0"/>
                <w:i w:val="0"/>
                <w:color w:val="FF0000"/>
                <w:sz w:val="20"/>
                <w:szCs w:val="20"/>
                <w:u w:val="none"/>
              </w:rPr>
            </w:pPr>
          </w:p>
        </w:tc>
        <w:tc>
          <w:tcPr>
            <w:tcW w:w="111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outlineLvl w:val="9"/>
              <w:rPr>
                <w:rFonts w:hint="default" w:ascii="Times New Roman" w:hAnsi="Times New Roman" w:eastAsia="方正仿宋_GBK" w:cs="Times New Roman"/>
                <w:b w:val="0"/>
                <w:bCs w:val="0"/>
                <w:i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55"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实施群众体育提升行动</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3"/>
                <w:rFonts w:hint="default" w:ascii="Times New Roman" w:hAnsi="Times New Roman" w:eastAsia="方正仿宋_GBK" w:cs="Times New Roman"/>
                <w:b w:val="0"/>
                <w:bCs w:val="0"/>
                <w:color w:val="auto"/>
                <w:sz w:val="20"/>
                <w:szCs w:val="20"/>
                <w:lang w:val="en-US" w:eastAsia="zh-CN" w:bidi="ar"/>
              </w:rPr>
              <w:t>开展全民健身赛事</w:t>
            </w:r>
            <w:r>
              <w:rPr>
                <w:rStyle w:val="22"/>
                <w:rFonts w:hint="default" w:ascii="Times New Roman" w:hAnsi="Times New Roman" w:eastAsia="方正仿宋_GBK" w:cs="Times New Roman"/>
                <w:b w:val="0"/>
                <w:bCs w:val="0"/>
                <w:color w:val="auto"/>
                <w:sz w:val="20"/>
                <w:szCs w:val="20"/>
                <w:lang w:val="en-US" w:eastAsia="zh-CN" w:bidi="ar"/>
              </w:rPr>
              <w:t>3</w:t>
            </w:r>
            <w:r>
              <w:rPr>
                <w:rStyle w:val="23"/>
                <w:rFonts w:hint="default" w:ascii="Times New Roman" w:hAnsi="Times New Roman" w:eastAsia="方正仿宋_GBK" w:cs="Times New Roman"/>
                <w:b w:val="0"/>
                <w:bCs w:val="0"/>
                <w:color w:val="auto"/>
                <w:sz w:val="20"/>
                <w:szCs w:val="20"/>
                <w:lang w:val="en-US" w:eastAsia="zh-CN" w:bidi="ar"/>
              </w:rPr>
              <w:t>场次以上。</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付  强</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县文化旅游委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3"/>
                <w:rFonts w:hint="default" w:ascii="Times New Roman" w:hAnsi="Times New Roman" w:eastAsia="方正仿宋_GBK" w:cs="Times New Roman"/>
                <w:b w:val="0"/>
                <w:bCs w:val="0"/>
                <w:color w:val="auto"/>
                <w:sz w:val="20"/>
                <w:szCs w:val="20"/>
                <w:lang w:val="en-US" w:eastAsia="zh-CN" w:bidi="ar"/>
              </w:rPr>
            </w:pPr>
            <w:r>
              <w:rPr>
                <w:rStyle w:val="23"/>
                <w:rFonts w:hint="eastAsia" w:ascii="Times New Roman" w:hAnsi="Times New Roman" w:eastAsia="方正仿宋_GBK" w:cs="Times New Roman"/>
                <w:b w:val="0"/>
                <w:bCs w:val="0"/>
                <w:color w:val="auto"/>
                <w:sz w:val="20"/>
                <w:szCs w:val="20"/>
                <w:lang w:val="en-US" w:eastAsia="zh-CN" w:bidi="ar"/>
              </w:rPr>
              <w:t>一是6月12—13日举办了“书中边城·画里秀山”第十届渝湘黔三省（市）边区龙舟邀请赛。二是举办了“集信嘉德杯”围棋比赛。三是6月19—20日举办了第九届“边城杯”渝黔湘鄂四省市边区桥牌邀请赛。四是7月12—14日举办了“体彩杯”全县中小学生暨教职工乒乓球运动会。五是7月16—20日举办了“体彩杯”全县中小学生足球运动会。六是7月28—30日举行了社会体育指导员太极拳培训班。七是7月27日至8月2日举办了“全民健身日”“上奥杯”网球比赛。</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3"/>
                <w:rFonts w:hint="default" w:ascii="Times New Roman" w:hAnsi="Times New Roman" w:eastAsia="方正仿宋_GBK" w:cs="Times New Roman"/>
                <w:b w:val="0"/>
                <w:bCs w:val="0"/>
                <w:color w:val="auto"/>
                <w:sz w:val="20"/>
                <w:szCs w:val="20"/>
                <w:lang w:val="en-US" w:eastAsia="zh-CN" w:bidi="ar"/>
              </w:rPr>
            </w:pPr>
            <w:r>
              <w:rPr>
                <w:rStyle w:val="23"/>
                <w:rFonts w:hint="default" w:ascii="Times New Roman" w:hAnsi="Times New Roman" w:eastAsia="方正仿宋_GBK" w:cs="Times New Roman"/>
                <w:b w:val="0"/>
                <w:bCs w:val="0"/>
                <w:color w:val="auto"/>
                <w:sz w:val="20"/>
                <w:szCs w:val="20"/>
                <w:lang w:val="en-US" w:eastAsia="zh-CN" w:bidi="ar"/>
              </w:rPr>
              <w:t>100%</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3"/>
                <w:rFonts w:hint="default" w:ascii="Times New Roman" w:hAnsi="Times New Roman" w:eastAsia="方正仿宋_GBK" w:cs="Times New Roman"/>
                <w:b w:val="0"/>
                <w:bCs w:val="0"/>
                <w:color w:val="auto"/>
                <w:sz w:val="20"/>
                <w:szCs w:val="20"/>
                <w:lang w:val="en-US" w:eastAsia="zh-CN" w:bidi="ar"/>
              </w:rPr>
            </w:pPr>
            <w:r>
              <w:rPr>
                <w:rStyle w:val="23"/>
                <w:rFonts w:hint="default" w:ascii="Times New Roman" w:hAnsi="Times New Roman" w:eastAsia="方正仿宋_GBK" w:cs="Times New Roman"/>
                <w:b w:val="0"/>
                <w:bCs w:val="0"/>
                <w:color w:val="auto"/>
                <w:sz w:val="20"/>
                <w:szCs w:val="20"/>
                <w:lang w:val="en-US" w:eastAsia="zh-CN" w:bidi="ar"/>
              </w:rPr>
              <w:t>经验做法：一是充分发挥社会体育指导员的积极作用，二是利用协会骨干开展健身活动，三是体教联姻开展体育活动。下一步打算：继续设施群众体育提升行动，再开展全面健身赛事3场次，一是举办“川河盖45道拐·中国最美天路”山地自行车邀请赛；二是举办全民健身日系列活动；三是举办全县中小学生田径运动会。</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3"/>
                <w:rFonts w:hint="default" w:ascii="Times New Roman" w:hAnsi="Times New Roman" w:eastAsia="方正仿宋_GBK" w:cs="Times New Roman"/>
                <w:b w:val="0"/>
                <w:bCs w:val="0"/>
                <w:color w:val="auto"/>
                <w:sz w:val="20"/>
                <w:szCs w:val="20"/>
                <w:lang w:val="en-US" w:eastAsia="zh-CN" w:bidi="ar"/>
              </w:rPr>
            </w:pPr>
            <w:r>
              <w:rPr>
                <w:rStyle w:val="23"/>
                <w:rFonts w:hint="default" w:ascii="Times New Roman" w:hAnsi="Times New Roman" w:eastAsia="方正仿宋_GBK" w:cs="Times New Roman"/>
                <w:b w:val="0"/>
                <w:bCs w:val="0"/>
                <w:color w:val="auto"/>
                <w:sz w:val="20"/>
                <w:szCs w:val="20"/>
                <w:lang w:val="en-US" w:eastAsia="zh-CN" w:bidi="ar"/>
              </w:rPr>
              <w:t>（规模均在600人以上）</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3"/>
                <w:rFonts w:hint="default" w:ascii="Times New Roman" w:hAnsi="Times New Roman" w:eastAsia="方正仿宋_GBK" w:cs="Times New Roman"/>
                <w:b w:val="0"/>
                <w:bCs w:val="0"/>
                <w:color w:val="auto"/>
                <w:sz w:val="20"/>
                <w:szCs w:val="20"/>
                <w:lang w:val="en-US" w:eastAsia="zh-CN" w:bidi="ar"/>
              </w:rPr>
            </w:pPr>
            <w:r>
              <w:rPr>
                <w:rFonts w:hint="default" w:ascii="Times New Roman" w:hAnsi="Times New Roman" w:eastAsia="方正仿宋_GBK" w:cs="Times New Roman"/>
                <w:b w:val="0"/>
                <w:bCs w:val="0"/>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66" w:hRule="atLeast"/>
        </w:trPr>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11</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提高城市供水保障和排水能力</w:t>
            </w:r>
          </w:p>
        </w:tc>
        <w:tc>
          <w:tcPr>
            <w:tcW w:w="2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7"/>
                <w:rFonts w:hint="default" w:ascii="Times New Roman" w:hAnsi="Times New Roman" w:eastAsia="方正仿宋_GBK" w:cs="Times New Roman"/>
                <w:b w:val="0"/>
                <w:bCs w:val="0"/>
                <w:color w:val="auto"/>
                <w:sz w:val="20"/>
                <w:szCs w:val="20"/>
                <w:lang w:val="en-US" w:eastAsia="zh-CN" w:bidi="ar"/>
              </w:rPr>
              <w:t>改造雨污分流</w:t>
            </w:r>
            <w:r>
              <w:rPr>
                <w:rStyle w:val="22"/>
                <w:rFonts w:hint="default" w:ascii="Times New Roman" w:hAnsi="Times New Roman" w:eastAsia="方正仿宋_GBK" w:cs="Times New Roman"/>
                <w:b w:val="0"/>
                <w:bCs w:val="0"/>
                <w:color w:val="auto"/>
                <w:sz w:val="20"/>
                <w:szCs w:val="20"/>
                <w:lang w:val="en-US" w:eastAsia="zh-CN" w:bidi="ar"/>
              </w:rPr>
              <w:t>5</w:t>
            </w:r>
            <w:r>
              <w:rPr>
                <w:rStyle w:val="27"/>
                <w:rFonts w:hint="default" w:ascii="Times New Roman" w:hAnsi="Times New Roman" w:eastAsia="方正仿宋_GBK" w:cs="Times New Roman"/>
                <w:b w:val="0"/>
                <w:bCs w:val="0"/>
                <w:color w:val="auto"/>
                <w:sz w:val="20"/>
                <w:szCs w:val="20"/>
                <w:lang w:val="en-US" w:eastAsia="zh-CN" w:bidi="ar"/>
              </w:rPr>
              <w:t>公里，整治错接、漏接、乱接点</w:t>
            </w:r>
            <w:r>
              <w:rPr>
                <w:rStyle w:val="22"/>
                <w:rFonts w:hint="default" w:ascii="Times New Roman" w:hAnsi="Times New Roman" w:eastAsia="方正仿宋_GBK" w:cs="Times New Roman"/>
                <w:b w:val="0"/>
                <w:bCs w:val="0"/>
                <w:color w:val="auto"/>
                <w:sz w:val="20"/>
                <w:szCs w:val="20"/>
                <w:lang w:val="en-US" w:eastAsia="zh-CN" w:bidi="ar"/>
              </w:rPr>
              <w:t>200</w:t>
            </w:r>
            <w:r>
              <w:rPr>
                <w:rStyle w:val="27"/>
                <w:rFonts w:hint="default" w:ascii="Times New Roman" w:hAnsi="Times New Roman" w:eastAsia="方正仿宋_GBK" w:cs="Times New Roman"/>
                <w:b w:val="0"/>
                <w:bCs w:val="0"/>
                <w:color w:val="auto"/>
                <w:sz w:val="20"/>
                <w:szCs w:val="20"/>
                <w:lang w:val="en-US" w:eastAsia="zh-CN" w:bidi="ar"/>
              </w:rPr>
              <w:t>个。新、改建供水管</w:t>
            </w:r>
            <w:r>
              <w:rPr>
                <w:rStyle w:val="22"/>
                <w:rFonts w:hint="default" w:ascii="Times New Roman" w:hAnsi="Times New Roman" w:eastAsia="方正仿宋_GBK" w:cs="Times New Roman"/>
                <w:b w:val="0"/>
                <w:bCs w:val="0"/>
                <w:color w:val="auto"/>
                <w:sz w:val="20"/>
                <w:szCs w:val="20"/>
                <w:lang w:val="en-US" w:eastAsia="zh-CN" w:bidi="ar"/>
              </w:rPr>
              <w:t>20</w:t>
            </w:r>
            <w:r>
              <w:rPr>
                <w:rStyle w:val="27"/>
                <w:rFonts w:hint="default" w:ascii="Times New Roman" w:hAnsi="Times New Roman" w:eastAsia="方正仿宋_GBK" w:cs="Times New Roman"/>
                <w:b w:val="0"/>
                <w:bCs w:val="0"/>
                <w:color w:val="auto"/>
                <w:sz w:val="20"/>
                <w:szCs w:val="20"/>
                <w:lang w:val="en-US" w:eastAsia="zh-CN" w:bidi="ar"/>
              </w:rPr>
              <w:t>公里，供水一户一表改造</w:t>
            </w:r>
            <w:r>
              <w:rPr>
                <w:rStyle w:val="22"/>
                <w:rFonts w:hint="default" w:ascii="Times New Roman" w:hAnsi="Times New Roman" w:eastAsia="方正仿宋_GBK" w:cs="Times New Roman"/>
                <w:b w:val="0"/>
                <w:bCs w:val="0"/>
                <w:color w:val="auto"/>
                <w:sz w:val="20"/>
                <w:szCs w:val="20"/>
                <w:lang w:val="en-US" w:eastAsia="zh-CN" w:bidi="ar"/>
              </w:rPr>
              <w:t xml:space="preserve"> 1000</w:t>
            </w:r>
            <w:r>
              <w:rPr>
                <w:rStyle w:val="27"/>
                <w:rFonts w:hint="default" w:ascii="Times New Roman" w:hAnsi="Times New Roman" w:eastAsia="方正仿宋_GBK" w:cs="Times New Roman"/>
                <w:b w:val="0"/>
                <w:bCs w:val="0"/>
                <w:color w:val="auto"/>
                <w:sz w:val="20"/>
                <w:szCs w:val="20"/>
                <w:lang w:val="en-US" w:eastAsia="zh-CN" w:bidi="ar"/>
              </w:rPr>
              <w:t>户。</w:t>
            </w:r>
          </w:p>
        </w:tc>
        <w:tc>
          <w:tcPr>
            <w:tcW w:w="68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县住房城乡建委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一</w:t>
            </w:r>
            <w:r>
              <w:rPr>
                <w:rStyle w:val="26"/>
                <w:rFonts w:hint="eastAsia" w:ascii="Times New Roman" w:hAnsi="Times New Roman" w:eastAsia="方正仿宋_GBK" w:cs="Times New Roman"/>
                <w:b w:val="0"/>
                <w:bCs w:val="0"/>
                <w:color w:val="auto"/>
                <w:sz w:val="20"/>
                <w:szCs w:val="20"/>
                <w:lang w:val="en-US" w:eastAsia="zh-CN" w:bidi="ar"/>
              </w:rPr>
              <w:t>一是污水处理厂扩建项目市水务集团正在办理前期手续；二是秀山县城市建成区雨污合流管网改造项目分两期进行，共完成雨污合流管网改造11.5公里。截止目前一期项目完成雨污合流管网改造4.5公里；二期项目已完成污水主管网7公里。</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Style w:val="23"/>
                <w:rFonts w:hint="eastAsia" w:ascii="Times New Roman" w:hAnsi="Times New Roman" w:eastAsia="方正仿宋_GBK" w:cs="Times New Roman"/>
                <w:b w:val="0"/>
                <w:bCs w:val="0"/>
                <w:color w:val="auto"/>
                <w:sz w:val="20"/>
                <w:szCs w:val="20"/>
                <w:lang w:val="en-US" w:eastAsia="zh-CN" w:bidi="ar"/>
              </w:rPr>
              <w:t>一期已完成90%，二期已完成65%</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Style w:val="23"/>
                <w:rFonts w:hint="eastAsia" w:ascii="Times New Roman" w:hAnsi="Times New Roman" w:eastAsia="方正仿宋_GBK" w:cs="Times New Roman"/>
                <w:b w:val="0"/>
                <w:bCs w:val="0"/>
                <w:color w:val="auto"/>
                <w:sz w:val="20"/>
                <w:szCs w:val="20"/>
                <w:lang w:val="en-US" w:eastAsia="zh-CN" w:bidi="ar"/>
              </w:rPr>
              <w:t>一是</w:t>
            </w:r>
            <w:r>
              <w:rPr>
                <w:rStyle w:val="23"/>
                <w:rFonts w:hint="default" w:ascii="Times New Roman" w:hAnsi="Times New Roman" w:eastAsia="方正仿宋_GBK" w:cs="Times New Roman"/>
                <w:b w:val="0"/>
                <w:bCs w:val="0"/>
                <w:color w:val="auto"/>
                <w:sz w:val="20"/>
                <w:szCs w:val="20"/>
                <w:lang w:val="en-US" w:eastAsia="zh-CN" w:bidi="ar"/>
              </w:rPr>
              <w:t>加快</w:t>
            </w:r>
            <w:r>
              <w:rPr>
                <w:rStyle w:val="23"/>
                <w:rFonts w:hint="eastAsia" w:ascii="Times New Roman" w:hAnsi="Times New Roman" w:eastAsia="方正仿宋_GBK" w:cs="Times New Roman"/>
                <w:b w:val="0"/>
                <w:bCs w:val="0"/>
                <w:color w:val="auto"/>
                <w:sz w:val="20"/>
                <w:szCs w:val="20"/>
                <w:lang w:val="en-US" w:eastAsia="zh-CN" w:bidi="ar"/>
              </w:rPr>
              <w:t>推进污水处理厂前期手续办理；二是加快</w:t>
            </w:r>
            <w:r>
              <w:rPr>
                <w:rStyle w:val="23"/>
                <w:rFonts w:hint="default" w:ascii="Times New Roman" w:hAnsi="Times New Roman" w:eastAsia="方正仿宋_GBK" w:cs="Times New Roman"/>
                <w:b w:val="0"/>
                <w:bCs w:val="0"/>
                <w:color w:val="auto"/>
                <w:sz w:val="20"/>
                <w:szCs w:val="20"/>
                <w:lang w:val="en-US" w:eastAsia="zh-CN" w:bidi="ar"/>
              </w:rPr>
              <w:t>雨污合流管网改造及错接、漏接、乱接点整治进度，确保全年目前任务顺利完成。</w:t>
            </w:r>
          </w:p>
        </w:tc>
        <w:tc>
          <w:tcPr>
            <w:tcW w:w="111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0" w:hRule="atLeast"/>
        </w:trPr>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outlineLvl w:val="9"/>
              <w:rPr>
                <w:rFonts w:hint="default" w:ascii="Times New Roman" w:hAnsi="Times New Roman" w:eastAsia="方正仿宋_GBK" w:cs="Times New Roman"/>
                <w:b w:val="0"/>
                <w:bCs w:val="0"/>
                <w:i w:val="0"/>
                <w:color w:val="auto"/>
                <w:sz w:val="24"/>
                <w:szCs w:val="24"/>
                <w:u w:val="none"/>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outlineLvl w:val="9"/>
              <w:rPr>
                <w:rFonts w:hint="default" w:ascii="Times New Roman" w:hAnsi="Times New Roman" w:eastAsia="方正仿宋_GBK" w:cs="Times New Roman"/>
                <w:b w:val="0"/>
                <w:bCs w:val="0"/>
                <w:i w:val="0"/>
                <w:color w:val="auto"/>
                <w:sz w:val="20"/>
                <w:szCs w:val="20"/>
                <w:u w:val="none"/>
              </w:rPr>
            </w:pPr>
          </w:p>
        </w:tc>
        <w:tc>
          <w:tcPr>
            <w:tcW w:w="2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outlineLvl w:val="9"/>
              <w:rPr>
                <w:rFonts w:hint="default" w:ascii="Times New Roman" w:hAnsi="Times New Roman" w:eastAsia="方正仿宋_GBK" w:cs="Times New Roman"/>
                <w:b w:val="0"/>
                <w:bCs w:val="0"/>
                <w:i w:val="0"/>
                <w:color w:val="auto"/>
                <w:sz w:val="20"/>
                <w:szCs w:val="20"/>
                <w:u w:val="none"/>
              </w:rPr>
            </w:pPr>
          </w:p>
        </w:tc>
        <w:tc>
          <w:tcPr>
            <w:tcW w:w="68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县城市管理局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完成凤鸣路、石莲路、香林路、凤栖南路、永安路等处供水管网改造24.84公里;完成供水一户一表改造886户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88.6%</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继续实施供水管网改造工程及供水一户一表改造工作</w:t>
            </w:r>
          </w:p>
        </w:tc>
        <w:tc>
          <w:tcPr>
            <w:tcW w:w="111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528"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12</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停车场建设</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Style w:val="26"/>
                <w:rFonts w:hint="default" w:ascii="Times New Roman" w:hAnsi="Times New Roman" w:eastAsia="方正仿宋_GBK" w:cs="Times New Roman"/>
                <w:b w:val="0"/>
                <w:bCs w:val="0"/>
                <w:color w:val="auto"/>
                <w:sz w:val="20"/>
                <w:szCs w:val="20"/>
                <w:lang w:val="en-US" w:eastAsia="zh-CN" w:bidi="ar"/>
              </w:rPr>
              <w:t>新建停车场</w:t>
            </w:r>
            <w:r>
              <w:rPr>
                <w:rStyle w:val="21"/>
                <w:rFonts w:hint="default" w:ascii="Times New Roman" w:hAnsi="Times New Roman" w:eastAsia="方正仿宋_GBK" w:cs="Times New Roman"/>
                <w:b w:val="0"/>
                <w:bCs w:val="0"/>
                <w:color w:val="auto"/>
                <w:sz w:val="20"/>
                <w:szCs w:val="20"/>
                <w:lang w:val="en-US" w:eastAsia="zh-CN" w:bidi="ar"/>
              </w:rPr>
              <w:t>7</w:t>
            </w:r>
            <w:r>
              <w:rPr>
                <w:rStyle w:val="26"/>
                <w:rFonts w:hint="default" w:ascii="Times New Roman" w:hAnsi="Times New Roman" w:eastAsia="方正仿宋_GBK" w:cs="Times New Roman"/>
                <w:b w:val="0"/>
                <w:bCs w:val="0"/>
                <w:color w:val="auto"/>
                <w:sz w:val="20"/>
                <w:szCs w:val="20"/>
                <w:lang w:val="en-US" w:eastAsia="zh-CN" w:bidi="ar"/>
              </w:rPr>
              <w:t>个，新增停车位</w:t>
            </w:r>
            <w:r>
              <w:rPr>
                <w:rStyle w:val="32"/>
                <w:rFonts w:hint="default" w:ascii="Times New Roman" w:hAnsi="Times New Roman" w:eastAsia="方正仿宋_GBK" w:cs="Times New Roman"/>
                <w:b w:val="0"/>
                <w:bCs w:val="0"/>
                <w:color w:val="auto"/>
                <w:sz w:val="20"/>
                <w:szCs w:val="20"/>
                <w:lang w:val="en-US" w:eastAsia="zh-CN" w:bidi="ar"/>
              </w:rPr>
              <w:t>1000</w:t>
            </w:r>
            <w:r>
              <w:rPr>
                <w:rStyle w:val="26"/>
                <w:rFonts w:hint="default" w:ascii="Times New Roman" w:hAnsi="Times New Roman" w:eastAsia="方正仿宋_GBK" w:cs="Times New Roman"/>
                <w:b w:val="0"/>
                <w:bCs w:val="0"/>
                <w:color w:val="auto"/>
                <w:sz w:val="20"/>
                <w:szCs w:val="20"/>
                <w:lang w:val="en-US" w:eastAsia="zh-CN" w:bidi="ar"/>
              </w:rPr>
              <w:t>个。</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陈山鹰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县住房城乡建委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一是</w:t>
            </w:r>
            <w:r>
              <w:rPr>
                <w:rStyle w:val="26"/>
                <w:rFonts w:hint="default" w:ascii="Times New Roman" w:hAnsi="Times New Roman" w:eastAsia="方正仿宋_GBK" w:cs="Times New Roman"/>
                <w:b w:val="0"/>
                <w:bCs w:val="0"/>
                <w:color w:val="auto"/>
                <w:sz w:val="20"/>
                <w:szCs w:val="20"/>
                <w:lang w:val="en-US" w:eastAsia="zh-CN" w:bidi="ar"/>
              </w:rPr>
              <w:t>鹰岩巷停车场已建成投用；工业园区停车场正在施工招标；黄杨大道空闲地拟修建3个停车场，待道路建成后实施；雷家河滨江路2个停车场基础已完成，正在进行铺装工作。</w:t>
            </w:r>
            <w:r>
              <w:rPr>
                <w:rStyle w:val="26"/>
                <w:rFonts w:hint="eastAsia" w:ascii="Times New Roman" w:hAnsi="Times New Roman" w:eastAsia="方正仿宋_GBK" w:cs="Times New Roman"/>
                <w:b w:val="0"/>
                <w:bCs w:val="0"/>
                <w:color w:val="auto"/>
                <w:sz w:val="20"/>
                <w:szCs w:val="20"/>
                <w:lang w:val="en-US" w:eastAsia="zh-CN" w:bidi="ar"/>
              </w:rPr>
              <w:t>二</w:t>
            </w:r>
            <w:r>
              <w:rPr>
                <w:rStyle w:val="26"/>
                <w:rFonts w:hint="default" w:ascii="Times New Roman" w:hAnsi="Times New Roman" w:eastAsia="方正仿宋_GBK" w:cs="Times New Roman"/>
                <w:b w:val="0"/>
                <w:bCs w:val="0"/>
                <w:color w:val="auto"/>
                <w:sz w:val="20"/>
                <w:szCs w:val="20"/>
                <w:lang w:val="en-US" w:eastAsia="zh-CN" w:bidi="ar"/>
              </w:rPr>
              <w:t>是智能停车系统试点区域已建成，停车场收费已投用，路内停车收费还未启用。</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60</w:t>
            </w:r>
            <w:r>
              <w:rPr>
                <w:rFonts w:hint="eastAsia" w:ascii="Times New Roman" w:hAnsi="Times New Roman" w:eastAsia="方正仿宋_GBK" w:cs="Times New Roman"/>
                <w:i w:val="0"/>
                <w:color w:val="auto"/>
                <w:kern w:val="0"/>
                <w:sz w:val="20"/>
                <w:szCs w:val="20"/>
                <w:u w:val="none"/>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一是</w:t>
            </w:r>
            <w:r>
              <w:rPr>
                <w:rStyle w:val="26"/>
                <w:rFonts w:hint="default" w:ascii="Times New Roman" w:hAnsi="Times New Roman" w:eastAsia="方正仿宋_GBK" w:cs="Times New Roman"/>
                <w:b w:val="0"/>
                <w:bCs w:val="0"/>
                <w:color w:val="auto"/>
                <w:sz w:val="20"/>
                <w:szCs w:val="20"/>
                <w:lang w:val="en-US" w:eastAsia="zh-CN" w:bidi="ar"/>
              </w:rPr>
              <w:t>加快</w:t>
            </w:r>
            <w:r>
              <w:rPr>
                <w:rStyle w:val="26"/>
                <w:rFonts w:hint="eastAsia" w:ascii="Times New Roman" w:hAnsi="Times New Roman" w:eastAsia="方正仿宋_GBK" w:cs="Times New Roman"/>
                <w:b w:val="0"/>
                <w:bCs w:val="0"/>
                <w:color w:val="auto"/>
                <w:sz w:val="20"/>
                <w:szCs w:val="20"/>
                <w:lang w:val="en-US" w:eastAsia="zh-CN" w:bidi="ar"/>
              </w:rPr>
              <w:t>工程进度，确保12月底全面完成停车场建设</w:t>
            </w:r>
            <w:r>
              <w:rPr>
                <w:rStyle w:val="26"/>
                <w:rFonts w:hint="default" w:ascii="Times New Roman" w:hAnsi="Times New Roman" w:eastAsia="方正仿宋_GBK" w:cs="Times New Roman"/>
                <w:b w:val="0"/>
                <w:bCs w:val="0"/>
                <w:color w:val="auto"/>
                <w:sz w:val="20"/>
                <w:szCs w:val="20"/>
                <w:lang w:val="en-US" w:eastAsia="zh-CN" w:bidi="ar"/>
              </w:rPr>
              <w:t>。</w:t>
            </w:r>
            <w:r>
              <w:rPr>
                <w:rStyle w:val="26"/>
                <w:rFonts w:hint="eastAsia" w:ascii="Times New Roman" w:hAnsi="Times New Roman" w:eastAsia="方正仿宋_GBK" w:cs="Times New Roman"/>
                <w:b w:val="0"/>
                <w:bCs w:val="0"/>
                <w:color w:val="auto"/>
                <w:sz w:val="20"/>
                <w:szCs w:val="20"/>
                <w:lang w:val="en-US" w:eastAsia="zh-CN" w:bidi="ar"/>
              </w:rPr>
              <w:t>二是建立停车收费联动机制，县城市管理局、县交巡警大队、县华信公司需建立联动机制，启动已建成区域停车收费，增加停车位周转率。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47"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13</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村（社区）妇女</w:t>
            </w:r>
            <w:r>
              <w:rPr>
                <w:rStyle w:val="27"/>
                <w:rFonts w:hint="default" w:ascii="Times New Roman" w:hAnsi="Times New Roman" w:eastAsia="方正仿宋_GBK" w:cs="Times New Roman"/>
                <w:b w:val="0"/>
                <w:bCs w:val="0"/>
                <w:color w:val="auto"/>
                <w:sz w:val="20"/>
                <w:szCs w:val="20"/>
                <w:lang w:val="en-US" w:eastAsia="zh-CN" w:bidi="ar"/>
              </w:rPr>
              <w:t>和</w:t>
            </w:r>
            <w:r>
              <w:rPr>
                <w:rStyle w:val="31"/>
                <w:rFonts w:hint="default" w:ascii="Times New Roman" w:hAnsi="Times New Roman" w:eastAsia="方正仿宋_GBK" w:cs="Times New Roman"/>
                <w:b w:val="0"/>
                <w:bCs w:val="0"/>
                <w:color w:val="auto"/>
                <w:sz w:val="20"/>
                <w:szCs w:val="20"/>
                <w:lang w:val="en-US" w:eastAsia="zh-CN" w:bidi="ar"/>
              </w:rPr>
              <w:t>儿童之家建设</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建设标准化儿童之家和妇女之家各</w:t>
            </w:r>
            <w:r>
              <w:rPr>
                <w:rStyle w:val="22"/>
                <w:rFonts w:hint="default" w:ascii="Times New Roman" w:hAnsi="Times New Roman" w:eastAsia="方正仿宋_GBK" w:cs="Times New Roman"/>
                <w:b w:val="0"/>
                <w:bCs w:val="0"/>
                <w:color w:val="auto"/>
                <w:sz w:val="20"/>
                <w:szCs w:val="20"/>
                <w:lang w:val="en-US" w:eastAsia="zh-CN" w:bidi="ar"/>
              </w:rPr>
              <w:t>13</w:t>
            </w:r>
            <w:r>
              <w:rPr>
                <w:rStyle w:val="27"/>
                <w:rFonts w:hint="default" w:ascii="Times New Roman" w:hAnsi="Times New Roman" w:eastAsia="方正仿宋_GBK" w:cs="Times New Roman"/>
                <w:b w:val="0"/>
                <w:bCs w:val="0"/>
                <w:color w:val="auto"/>
                <w:sz w:val="20"/>
                <w:szCs w:val="20"/>
                <w:lang w:val="en-US" w:eastAsia="zh-CN" w:bidi="ar"/>
              </w:rPr>
              <w:t>个。</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田国华</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县妇联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标准化儿童之家和妇女之家各</w:t>
            </w:r>
            <w:r>
              <w:rPr>
                <w:rStyle w:val="22"/>
                <w:rFonts w:hint="default" w:ascii="Times New Roman" w:hAnsi="Times New Roman" w:eastAsia="方正仿宋_GBK" w:cs="Times New Roman"/>
                <w:b w:val="0"/>
                <w:bCs w:val="0"/>
                <w:color w:val="auto"/>
                <w:sz w:val="20"/>
                <w:szCs w:val="20"/>
                <w:lang w:val="en-US" w:eastAsia="zh-CN" w:bidi="ar"/>
              </w:rPr>
              <w:t>13</w:t>
            </w:r>
            <w:r>
              <w:rPr>
                <w:rStyle w:val="27"/>
                <w:rFonts w:hint="default" w:ascii="Times New Roman" w:hAnsi="Times New Roman" w:eastAsia="方正仿宋_GBK" w:cs="Times New Roman"/>
                <w:b w:val="0"/>
                <w:bCs w:val="0"/>
                <w:color w:val="auto"/>
                <w:sz w:val="20"/>
                <w:szCs w:val="20"/>
                <w:lang w:val="en-US" w:eastAsia="zh-CN" w:bidi="ar"/>
              </w:rPr>
              <w:t>个</w:t>
            </w:r>
            <w:r>
              <w:rPr>
                <w:rFonts w:hint="eastAsia" w:ascii="Times New Roman" w:hAnsi="Times New Roman" w:eastAsia="方正仿宋_GBK" w:cs="Times New Roman"/>
                <w:bCs/>
                <w:color w:val="auto"/>
                <w:kern w:val="0"/>
                <w:sz w:val="21"/>
                <w:szCs w:val="21"/>
                <w:lang w:val="en-US" w:eastAsia="zh-CN"/>
              </w:rPr>
              <w:t>已全部完工。</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textAlignment w:val="auto"/>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100</w:t>
            </w:r>
            <w:r>
              <w:rPr>
                <w:rFonts w:hint="default" w:ascii="Times New Roman" w:hAnsi="Times New Roman" w:eastAsia="方正仿宋_GBK" w:cs="Times New Roman"/>
                <w:b w:val="0"/>
                <w:bCs w:val="0"/>
                <w:i w:val="0"/>
                <w:color w:val="auto"/>
                <w:kern w:val="0"/>
                <w:sz w:val="20"/>
                <w:szCs w:val="20"/>
                <w:u w:val="none"/>
                <w:lang w:val="en-US" w:eastAsia="zh-CN" w:bidi="ar"/>
              </w:rPr>
              <w:t>%</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1.</w:t>
            </w:r>
            <w:r>
              <w:rPr>
                <w:rFonts w:hint="default" w:ascii="Times New Roman" w:hAnsi="Times New Roman" w:eastAsia="方正仿宋_GBK" w:cs="Times New Roman"/>
                <w:b w:val="0"/>
                <w:bCs w:val="0"/>
                <w:i w:val="0"/>
                <w:color w:val="auto"/>
                <w:kern w:val="0"/>
                <w:sz w:val="20"/>
                <w:szCs w:val="20"/>
                <w:u w:val="none"/>
                <w:lang w:val="en-US" w:eastAsia="zh-CN" w:bidi="ar"/>
              </w:rPr>
              <w:t>做到三个“利用好”。即：一是利用好村居空闲场地建立规范化的儿童之家阵地。二是利用好当地民俗文化培育儿童特色活动。三是利用公益岗位解决就近就业及日常管理。</w:t>
            </w:r>
          </w:p>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2.</w:t>
            </w:r>
            <w:r>
              <w:rPr>
                <w:rFonts w:hint="default" w:ascii="Times New Roman" w:hAnsi="Times New Roman" w:eastAsia="方正仿宋_GBK" w:cs="Times New Roman"/>
                <w:b w:val="0"/>
                <w:bCs w:val="0"/>
                <w:i w:val="0"/>
                <w:color w:val="auto"/>
                <w:kern w:val="0"/>
                <w:sz w:val="20"/>
                <w:szCs w:val="20"/>
                <w:u w:val="none"/>
                <w:lang w:val="en-US" w:eastAsia="zh-CN" w:bidi="ar"/>
              </w:rPr>
              <w:t>架起三座“好桥梁”。即：一是架起了妇联组织与妇女儿童之间的“爱心桥”。二是架起了干部与群众之间的“交心桥”。三是架起了党心与民心之间的连心桥。</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textAlignment w:val="auto"/>
              <w:outlineLvl w:val="9"/>
              <w:rPr>
                <w:rFonts w:hint="eastAsia"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022"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职业技能提升培训</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大力提升劳动者技能素质及就业能力，开展职业技能提升培训</w:t>
            </w:r>
            <w:r>
              <w:rPr>
                <w:rStyle w:val="19"/>
                <w:rFonts w:hint="default" w:ascii="Times New Roman" w:hAnsi="Times New Roman" w:eastAsia="方正仿宋_GBK" w:cs="Times New Roman"/>
                <w:b w:val="0"/>
                <w:bCs w:val="0"/>
                <w:color w:val="auto"/>
                <w:sz w:val="20"/>
                <w:szCs w:val="20"/>
                <w:lang w:val="en-US" w:eastAsia="zh-CN" w:bidi="ar"/>
              </w:rPr>
              <w:t>7000</w:t>
            </w:r>
            <w:r>
              <w:rPr>
                <w:rStyle w:val="27"/>
                <w:rFonts w:hint="default" w:ascii="Times New Roman" w:hAnsi="Times New Roman" w:eastAsia="方正仿宋_GBK" w:cs="Times New Roman"/>
                <w:b w:val="0"/>
                <w:bCs w:val="0"/>
                <w:color w:val="auto"/>
                <w:sz w:val="20"/>
                <w:szCs w:val="20"/>
                <w:lang w:val="en-US" w:eastAsia="zh-CN" w:bidi="ar"/>
              </w:rPr>
              <w:t>人以上。</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付  强</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县人力社保局</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Times New Roman" w:hAnsi="Times New Roman" w:eastAsia="方正仿宋_GBK" w:cs="Times New Roman"/>
                <w:b w:val="0"/>
                <w:bCs w:val="0"/>
                <w:i w:val="0"/>
                <w:color w:val="FF0000"/>
                <w:kern w:val="0"/>
                <w:sz w:val="20"/>
                <w:szCs w:val="20"/>
                <w:u w:val="none"/>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截止目前，共开班146期，完成职业技能培训5165人，完成7000人任务的73.8%。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73.8%</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结合就业创业工作目标，多渠道、多手段宣传职业技能培训政策，培训项目以需求为导向</w:t>
            </w:r>
            <w:r>
              <w:rPr>
                <w:rFonts w:hint="eastAsia" w:ascii="Times New Roman" w:hAnsi="Times New Roman" w:eastAsia="方正仿宋_GBK" w:cs="Times New Roman"/>
                <w:b w:val="0"/>
                <w:bCs w:val="0"/>
                <w:i w:val="0"/>
                <w:color w:val="auto"/>
                <w:kern w:val="0"/>
                <w:sz w:val="20"/>
                <w:szCs w:val="20"/>
                <w:u w:val="none"/>
                <w:lang w:val="en-US" w:eastAsia="zh-CN" w:bidi="ar"/>
              </w:rPr>
              <w:t>。</w:t>
            </w:r>
            <w:r>
              <w:rPr>
                <w:rFonts w:hint="default" w:ascii="Times New Roman" w:hAnsi="Times New Roman" w:eastAsia="方正仿宋_GBK" w:cs="Times New Roman"/>
                <w:b w:val="0"/>
                <w:bCs w:val="0"/>
                <w:i w:val="0"/>
                <w:color w:val="auto"/>
                <w:kern w:val="0"/>
                <w:sz w:val="20"/>
                <w:szCs w:val="20"/>
                <w:u w:val="none"/>
                <w:lang w:val="en-US" w:eastAsia="zh-CN" w:bidi="ar"/>
              </w:rPr>
              <w:t>所有目标任务于2021年底之前全部完成。</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 w:hRule="atLeast"/>
        </w:trPr>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val="0"/>
                <w:bCs w:val="0"/>
                <w:i w:val="0"/>
                <w:color w:val="auto"/>
                <w:sz w:val="24"/>
                <w:szCs w:val="24"/>
                <w:u w:val="none"/>
              </w:rPr>
            </w:pPr>
            <w:r>
              <w:rPr>
                <w:rFonts w:hint="default" w:ascii="Times New Roman" w:hAnsi="Times New Roman" w:eastAsia="方正仿宋_GBK" w:cs="Times New Roman"/>
                <w:b w:val="0"/>
                <w:bCs w:val="0"/>
                <w:i w:val="0"/>
                <w:color w:val="auto"/>
                <w:kern w:val="0"/>
                <w:sz w:val="24"/>
                <w:szCs w:val="24"/>
                <w:u w:val="none"/>
                <w:lang w:val="en-US" w:eastAsia="zh-CN" w:bidi="ar"/>
              </w:rPr>
              <w:t>15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提质发展卫生事业</w:t>
            </w:r>
            <w:r>
              <w:rPr>
                <w:rStyle w:val="27"/>
                <w:rFonts w:hint="default" w:ascii="Times New Roman" w:hAnsi="Times New Roman" w:eastAsia="方正仿宋_GBK" w:cs="Times New Roman"/>
                <w:b w:val="0"/>
                <w:bCs w:val="0"/>
                <w:color w:val="auto"/>
                <w:sz w:val="20"/>
                <w:szCs w:val="20"/>
                <w:lang w:val="en-US" w:eastAsia="zh-CN" w:bidi="ar"/>
              </w:rPr>
              <w:t>，着力推进卫生专业技术人才队伍建设</w:t>
            </w:r>
          </w:p>
        </w:tc>
        <w:tc>
          <w:tcPr>
            <w:tcW w:w="2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完成县人民医院清溪场分院主体工程，完成县人民医院</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三级</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、县妇幼保健院</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二甲</w:t>
            </w:r>
            <w:r>
              <w:rPr>
                <w:rStyle w:val="22"/>
                <w:rFonts w:hint="default" w:ascii="Times New Roman" w:hAnsi="Times New Roman" w:eastAsia="方正仿宋_GBK" w:cs="Times New Roman"/>
                <w:b w:val="0"/>
                <w:bCs w:val="0"/>
                <w:color w:val="auto"/>
                <w:sz w:val="20"/>
                <w:szCs w:val="20"/>
                <w:lang w:val="en-US" w:eastAsia="zh-CN" w:bidi="ar"/>
              </w:rPr>
              <w:t>”</w:t>
            </w:r>
            <w:r>
              <w:rPr>
                <w:rStyle w:val="27"/>
                <w:rFonts w:hint="default" w:ascii="Times New Roman" w:hAnsi="Times New Roman" w:eastAsia="方正仿宋_GBK" w:cs="Times New Roman"/>
                <w:b w:val="0"/>
                <w:bCs w:val="0"/>
                <w:color w:val="auto"/>
                <w:sz w:val="20"/>
                <w:szCs w:val="20"/>
                <w:lang w:val="en-US" w:eastAsia="zh-CN" w:bidi="ar"/>
              </w:rPr>
              <w:t>和</w:t>
            </w:r>
            <w:r>
              <w:rPr>
                <w:rStyle w:val="22"/>
                <w:rFonts w:hint="default" w:ascii="Times New Roman" w:hAnsi="Times New Roman" w:eastAsia="方正仿宋_GBK" w:cs="Times New Roman"/>
                <w:b w:val="0"/>
                <w:bCs w:val="0"/>
                <w:color w:val="auto"/>
                <w:sz w:val="20"/>
                <w:szCs w:val="20"/>
                <w:lang w:val="en-US" w:eastAsia="zh-CN" w:bidi="ar"/>
              </w:rPr>
              <w:t>2</w:t>
            </w:r>
            <w:r>
              <w:rPr>
                <w:rStyle w:val="27"/>
                <w:rFonts w:hint="default" w:ascii="Times New Roman" w:hAnsi="Times New Roman" w:eastAsia="方正仿宋_GBK" w:cs="Times New Roman"/>
                <w:b w:val="0"/>
                <w:bCs w:val="0"/>
                <w:color w:val="auto"/>
                <w:sz w:val="20"/>
                <w:szCs w:val="20"/>
                <w:lang w:val="en-US" w:eastAsia="zh-CN" w:bidi="ar"/>
              </w:rPr>
              <w:t>个以上甲级乡镇卫生院创建工作。引进急需紧缺高层次人才，持续加强基层医疗卫生队伍建设，加大人才培育力度。</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bidi="ar"/>
              </w:rPr>
              <w:t>徐  燕</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b w:val="0"/>
                <w:bCs w:val="0"/>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县卫生健康委</w:t>
            </w:r>
          </w:p>
        </w:tc>
        <w:tc>
          <w:tcPr>
            <w:tcW w:w="4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1.</w:t>
            </w:r>
            <w:r>
              <w:rPr>
                <w:rStyle w:val="26"/>
                <w:rFonts w:hint="default" w:ascii="Times New Roman" w:hAnsi="Times New Roman" w:eastAsia="方正仿宋_GBK" w:cs="Times New Roman"/>
                <w:b w:val="0"/>
                <w:bCs w:val="0"/>
                <w:color w:val="auto"/>
                <w:sz w:val="20"/>
                <w:szCs w:val="20"/>
                <w:lang w:val="en-US" w:eastAsia="zh-CN" w:bidi="ar"/>
              </w:rPr>
              <w:t>县人民医院清溪分院主体工程</w:t>
            </w:r>
            <w:r>
              <w:rPr>
                <w:rStyle w:val="26"/>
                <w:rFonts w:hint="eastAsia" w:ascii="Times New Roman" w:hAnsi="Times New Roman" w:eastAsia="方正仿宋_GBK" w:cs="Times New Roman"/>
                <w:b w:val="0"/>
                <w:bCs w:val="0"/>
                <w:color w:val="auto"/>
                <w:sz w:val="20"/>
                <w:szCs w:val="20"/>
                <w:lang w:val="en-US" w:eastAsia="zh-CN" w:bidi="ar"/>
              </w:rPr>
              <w:t>。已完成基础设计变更后的图纸、高压电力改造、南部区域平场10000平方米、正在进行内夯沉管灌注桩施工。完成投资1511.39万元。</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2.</w:t>
            </w:r>
            <w:r>
              <w:rPr>
                <w:rStyle w:val="26"/>
                <w:rFonts w:hint="default" w:ascii="Times New Roman" w:hAnsi="Times New Roman" w:eastAsia="方正仿宋_GBK" w:cs="Times New Roman"/>
                <w:b w:val="0"/>
                <w:bCs w:val="0"/>
                <w:color w:val="auto"/>
                <w:sz w:val="20"/>
                <w:szCs w:val="20"/>
                <w:lang w:val="en-US" w:eastAsia="zh-CN" w:bidi="ar"/>
              </w:rPr>
              <w:t>县人民医院“三级</w:t>
            </w:r>
            <w:r>
              <w:rPr>
                <w:rStyle w:val="26"/>
                <w:rFonts w:hint="eastAsia" w:ascii="Times New Roman" w:hAnsi="Times New Roman" w:eastAsia="方正仿宋_GBK" w:cs="Times New Roman"/>
                <w:b w:val="0"/>
                <w:bCs w:val="0"/>
                <w:color w:val="auto"/>
                <w:sz w:val="20"/>
                <w:szCs w:val="20"/>
                <w:lang w:val="en-US" w:eastAsia="zh-CN" w:bidi="ar"/>
              </w:rPr>
              <w:t>医院</w:t>
            </w:r>
            <w:r>
              <w:rPr>
                <w:rStyle w:val="26"/>
                <w:rFonts w:hint="default" w:ascii="Times New Roman" w:hAnsi="Times New Roman" w:eastAsia="方正仿宋_GBK" w:cs="Times New Roman"/>
                <w:b w:val="0"/>
                <w:bCs w:val="0"/>
                <w:color w:val="auto"/>
                <w:sz w:val="20"/>
                <w:szCs w:val="20"/>
                <w:lang w:val="en-US" w:eastAsia="zh-CN" w:bidi="ar"/>
              </w:rPr>
              <w:t>”</w:t>
            </w:r>
            <w:r>
              <w:rPr>
                <w:rStyle w:val="26"/>
                <w:rFonts w:hint="eastAsia" w:ascii="Times New Roman" w:hAnsi="Times New Roman" w:eastAsia="方正仿宋_GBK" w:cs="Times New Roman"/>
                <w:b w:val="0"/>
                <w:bCs w:val="0"/>
                <w:color w:val="auto"/>
                <w:sz w:val="20"/>
                <w:szCs w:val="20"/>
                <w:lang w:val="en-US" w:eastAsia="zh-CN" w:bidi="ar"/>
              </w:rPr>
              <w:t>和</w:t>
            </w:r>
            <w:r>
              <w:rPr>
                <w:rStyle w:val="26"/>
                <w:rFonts w:hint="default" w:ascii="Times New Roman" w:hAnsi="Times New Roman" w:eastAsia="方正仿宋_GBK" w:cs="Times New Roman"/>
                <w:b w:val="0"/>
                <w:bCs w:val="0"/>
                <w:color w:val="auto"/>
                <w:sz w:val="20"/>
                <w:szCs w:val="20"/>
                <w:lang w:val="en-US" w:eastAsia="zh-CN" w:bidi="ar"/>
              </w:rPr>
              <w:t>甲级乡镇卫生院</w:t>
            </w:r>
            <w:r>
              <w:rPr>
                <w:rStyle w:val="26"/>
                <w:rFonts w:hint="eastAsia" w:ascii="Times New Roman" w:hAnsi="Times New Roman" w:eastAsia="方正仿宋_GBK" w:cs="Times New Roman"/>
                <w:b w:val="0"/>
                <w:bCs w:val="0"/>
                <w:color w:val="auto"/>
                <w:sz w:val="20"/>
                <w:szCs w:val="20"/>
                <w:lang w:val="en-US" w:eastAsia="zh-CN" w:bidi="ar"/>
              </w:rPr>
              <w:t>创建工作。一是根据新标准，结合最新政策解读，强化对创建三级医院工作指导。二是健全组织架构，修订规章制度及细化考核标准，严格落实奖惩机制。三是持续推进重点学科。四是加大基础设备与新技术新项目的投入力度。五是建成“张达颖教授名医工作室”“李佃贵国医大师传承工作室”，进一步推动疼痛、中医专业新发展。</w:t>
            </w:r>
            <w:r>
              <w:rPr>
                <w:rStyle w:val="26"/>
                <w:rFonts w:hint="default" w:ascii="Times New Roman" w:hAnsi="Times New Roman" w:eastAsia="方正仿宋_GBK" w:cs="Times New Roman"/>
                <w:b w:val="0"/>
                <w:bCs w:val="0"/>
                <w:color w:val="auto"/>
                <w:sz w:val="20"/>
                <w:szCs w:val="20"/>
                <w:lang w:val="en-US" w:eastAsia="zh-CN" w:bidi="ar"/>
              </w:rPr>
              <w:t>龙池、洪安</w:t>
            </w:r>
            <w:r>
              <w:rPr>
                <w:rStyle w:val="26"/>
                <w:rFonts w:hint="eastAsia" w:ascii="Times New Roman" w:hAnsi="Times New Roman" w:eastAsia="方正仿宋_GBK" w:cs="Times New Roman"/>
                <w:b w:val="0"/>
                <w:bCs w:val="0"/>
                <w:color w:val="auto"/>
                <w:sz w:val="20"/>
                <w:szCs w:val="20"/>
                <w:lang w:val="en-US" w:eastAsia="zh-CN" w:bidi="ar"/>
              </w:rPr>
              <w:t>、溶溪3家</w:t>
            </w:r>
            <w:r>
              <w:rPr>
                <w:rStyle w:val="26"/>
                <w:rFonts w:hint="default" w:ascii="Times New Roman" w:hAnsi="Times New Roman" w:eastAsia="方正仿宋_GBK" w:cs="Times New Roman"/>
                <w:b w:val="0"/>
                <w:bCs w:val="0"/>
                <w:color w:val="auto"/>
                <w:sz w:val="20"/>
                <w:szCs w:val="20"/>
                <w:lang w:val="en-US" w:eastAsia="zh-CN" w:bidi="ar"/>
              </w:rPr>
              <w:t>中心卫生院</w:t>
            </w:r>
            <w:r>
              <w:rPr>
                <w:rStyle w:val="26"/>
                <w:rFonts w:hint="eastAsia" w:ascii="Times New Roman" w:hAnsi="Times New Roman" w:eastAsia="方正仿宋_GBK" w:cs="Times New Roman"/>
                <w:b w:val="0"/>
                <w:bCs w:val="0"/>
                <w:color w:val="auto"/>
                <w:sz w:val="20"/>
                <w:szCs w:val="20"/>
                <w:lang w:val="en-US" w:eastAsia="zh-CN" w:bidi="ar"/>
              </w:rPr>
              <w:t>创建甲级乡镇卫生院完成市级复核评审</w:t>
            </w:r>
            <w:r>
              <w:rPr>
                <w:rStyle w:val="26"/>
                <w:rFonts w:hint="default" w:ascii="Times New Roman" w:hAnsi="Times New Roman" w:eastAsia="方正仿宋_GBK" w:cs="Times New Roman"/>
                <w:b w:val="0"/>
                <w:bCs w:val="0"/>
                <w:color w:val="auto"/>
                <w:sz w:val="20"/>
                <w:szCs w:val="2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default" w:ascii="Times New Roman" w:hAnsi="Times New Roman" w:eastAsia="方正仿宋_GBK" w:cs="Times New Roman"/>
                <w:b w:val="0"/>
                <w:bCs w:val="0"/>
                <w:color w:val="FF0000"/>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3.</w:t>
            </w:r>
            <w:r>
              <w:rPr>
                <w:rStyle w:val="26"/>
                <w:rFonts w:hint="default" w:ascii="Times New Roman" w:hAnsi="Times New Roman" w:eastAsia="方正仿宋_GBK" w:cs="Times New Roman"/>
                <w:b w:val="0"/>
                <w:bCs w:val="0"/>
                <w:color w:val="auto"/>
                <w:sz w:val="20"/>
                <w:szCs w:val="20"/>
                <w:lang w:val="en-US" w:eastAsia="zh-CN" w:bidi="ar"/>
              </w:rPr>
              <w:t>基层医疗卫生队伍建设工作</w:t>
            </w:r>
            <w:r>
              <w:rPr>
                <w:rStyle w:val="26"/>
                <w:rFonts w:hint="eastAsia" w:ascii="Times New Roman" w:hAnsi="Times New Roman" w:eastAsia="方正仿宋_GBK" w:cs="Times New Roman"/>
                <w:b w:val="0"/>
                <w:bCs w:val="0"/>
                <w:color w:val="auto"/>
                <w:sz w:val="20"/>
                <w:szCs w:val="20"/>
                <w:lang w:val="en-US" w:eastAsia="zh-CN" w:bidi="ar"/>
              </w:rPr>
              <w:t>。2021年，县卫生健康系统拟招聘卫生专业技术人员115名（基层医疗卫生机构18名），重点以引进紧缺卫生人才。2021年拟培训卫生专业技术人员1205余人次，目前已培训934人次。选派到县级医疗机构进修培训18人、到市级医疗机构进修培训86人，选派基层医疗机构卫生专业技术人员到山东德州进修学习半年10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Style w:val="27"/>
                <w:rFonts w:hint="default" w:ascii="Times New Roman" w:hAnsi="Times New Roman" w:eastAsia="方正仿宋_GBK" w:cs="Times New Roman"/>
                <w:b w:val="0"/>
                <w:bCs w:val="0"/>
                <w:color w:val="FF0000"/>
                <w:sz w:val="20"/>
                <w:szCs w:val="20"/>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推进中</w:t>
            </w:r>
          </w:p>
        </w:tc>
        <w:tc>
          <w:tcPr>
            <w:tcW w:w="3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7"/>
                <w:rFonts w:hint="default" w:ascii="Times New Roman" w:hAnsi="Times New Roman" w:eastAsia="方正仿宋_GBK" w:cs="Times New Roman"/>
                <w:b w:val="0"/>
                <w:bCs w:val="0"/>
                <w:color w:val="FF0000"/>
                <w:sz w:val="20"/>
                <w:szCs w:val="20"/>
                <w:lang w:val="en-US" w:eastAsia="zh-CN" w:bidi="ar"/>
              </w:rPr>
            </w:pPr>
            <w:r>
              <w:rPr>
                <w:rStyle w:val="26"/>
                <w:rFonts w:hint="default" w:ascii="Times New Roman" w:hAnsi="Times New Roman" w:eastAsia="方正仿宋_GBK" w:cs="Times New Roman"/>
                <w:b w:val="0"/>
                <w:bCs w:val="0"/>
                <w:color w:val="auto"/>
                <w:sz w:val="20"/>
                <w:szCs w:val="20"/>
                <w:lang w:val="en-US" w:eastAsia="en-US" w:bidi="ar"/>
              </w:rPr>
              <w:t>继续认真落实县委、县政府要求及全市卫生健康重点任务，围绕“1355”工作路径、全县“1248”工作思路，以“补短板、强基础、促发展”为工作主线，</w:t>
            </w:r>
            <w:r>
              <w:rPr>
                <w:rStyle w:val="26"/>
                <w:rFonts w:hint="eastAsia" w:ascii="Times New Roman" w:hAnsi="Times New Roman" w:eastAsia="方正仿宋_GBK" w:cs="Times New Roman"/>
                <w:b w:val="0"/>
                <w:bCs w:val="0"/>
                <w:color w:val="auto"/>
                <w:sz w:val="20"/>
                <w:szCs w:val="20"/>
                <w:lang w:val="en-US" w:eastAsia="zh-CN" w:bidi="ar"/>
              </w:rPr>
              <w:t>加快</w:t>
            </w:r>
            <w:r>
              <w:rPr>
                <w:rStyle w:val="26"/>
                <w:rFonts w:hint="default" w:ascii="Times New Roman" w:hAnsi="Times New Roman" w:eastAsia="方正仿宋_GBK" w:cs="Times New Roman"/>
                <w:b w:val="0"/>
                <w:bCs w:val="0"/>
                <w:color w:val="auto"/>
                <w:sz w:val="20"/>
                <w:szCs w:val="20"/>
                <w:lang w:val="en-US" w:eastAsia="zh-CN" w:bidi="ar"/>
              </w:rPr>
              <w:t>县人民医院清溪分院主体工程</w:t>
            </w:r>
            <w:r>
              <w:rPr>
                <w:rStyle w:val="26"/>
                <w:rFonts w:hint="eastAsia" w:ascii="Times New Roman" w:hAnsi="Times New Roman" w:eastAsia="方正仿宋_GBK" w:cs="Times New Roman"/>
                <w:b w:val="0"/>
                <w:bCs w:val="0"/>
                <w:color w:val="auto"/>
                <w:sz w:val="20"/>
                <w:szCs w:val="20"/>
                <w:lang w:val="en-US" w:eastAsia="zh-CN" w:bidi="ar"/>
              </w:rPr>
              <w:t>建设，</w:t>
            </w:r>
            <w:r>
              <w:rPr>
                <w:rStyle w:val="26"/>
                <w:rFonts w:hint="default" w:ascii="Times New Roman" w:hAnsi="Times New Roman" w:eastAsia="方正仿宋_GBK" w:cs="Times New Roman"/>
                <w:b w:val="0"/>
                <w:bCs w:val="0"/>
                <w:color w:val="auto"/>
                <w:sz w:val="20"/>
                <w:szCs w:val="20"/>
                <w:lang w:val="en-US" w:eastAsia="en-US" w:bidi="ar"/>
              </w:rPr>
              <w:t>落实专人对项目推进情况跟踪监督管理，及时根据项目建设进度支付项目资金</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力争在年底前完成目标任务</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持续有序推进县人民医院创三级及甲级乡镇卫生院创建工作</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引进急需紧缺高层次人才，加强基层医疗卫生队伍建设，持续提高群众医疗卫生受益率</w:t>
            </w:r>
            <w:r>
              <w:rPr>
                <w:rStyle w:val="26"/>
                <w:rFonts w:hint="eastAsia" w:ascii="Times New Roman" w:hAnsi="Times New Roman" w:eastAsia="方正仿宋_GBK" w:cs="Times New Roman"/>
                <w:b w:val="0"/>
                <w:bCs w:val="0"/>
                <w:color w:val="auto"/>
                <w:sz w:val="20"/>
                <w:szCs w:val="20"/>
                <w:lang w:val="en-US" w:eastAsia="zh-CN" w:bidi="ar"/>
              </w:rPr>
              <w:t>。</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人民医院清溪场分院主体工程预计今年内无法完成</w:t>
            </w:r>
            <w:r>
              <w:rPr>
                <w:rFonts w:hint="eastAsia" w:ascii="Times New Roman" w:hAnsi="Times New Roman" w:eastAsia="方正仿宋_GBK" w:cs="Times New Roman"/>
                <w:i w:val="0"/>
                <w:color w:val="auto"/>
                <w:kern w:val="0"/>
                <w:sz w:val="20"/>
                <w:szCs w:val="20"/>
                <w:u w:val="none"/>
                <w:lang w:val="en-US" w:eastAsia="zh-CN" w:bidi="ar"/>
              </w:rPr>
              <w:t>，预计2022年6月份能完成；</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县</w:t>
            </w:r>
            <w:r>
              <w:rPr>
                <w:rFonts w:hint="default" w:ascii="Times New Roman" w:hAnsi="Times New Roman" w:eastAsia="方正仿宋_GBK" w:cs="Times New Roman"/>
                <w:i w:val="0"/>
                <w:color w:val="auto"/>
                <w:kern w:val="0"/>
                <w:sz w:val="20"/>
                <w:szCs w:val="20"/>
                <w:u w:val="none"/>
                <w:lang w:val="en-US" w:eastAsia="zh-CN" w:bidi="ar"/>
              </w:rPr>
              <w:t>人民医院“三级”</w:t>
            </w:r>
            <w:r>
              <w:rPr>
                <w:rFonts w:hint="eastAsia" w:ascii="Times New Roman" w:hAnsi="Times New Roman" w:eastAsia="方正仿宋_GBK" w:cs="Times New Roman"/>
                <w:i w:val="0"/>
                <w:color w:val="auto"/>
                <w:kern w:val="0"/>
                <w:sz w:val="20"/>
                <w:szCs w:val="20"/>
                <w:u w:val="none"/>
                <w:lang w:val="en-US" w:eastAsia="zh-CN" w:bidi="ar"/>
              </w:rPr>
              <w:t>为跨年度项目，已完成今年阶段性目标；</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kern w:val="0"/>
                <w:sz w:val="20"/>
                <w:szCs w:val="20"/>
                <w:u w:val="none"/>
                <w:lang w:val="en-US" w:eastAsia="en-US" w:bidi="ar"/>
              </w:rPr>
            </w:pPr>
            <w:r>
              <w:rPr>
                <w:rFonts w:hint="eastAsia" w:ascii="Times New Roman" w:hAnsi="Times New Roman" w:eastAsia="方正仿宋_GBK" w:cs="Times New Roman"/>
                <w:i w:val="0"/>
                <w:color w:val="auto"/>
                <w:kern w:val="0"/>
                <w:sz w:val="20"/>
                <w:szCs w:val="20"/>
                <w:u w:val="none"/>
                <w:lang w:val="en-US" w:eastAsia="zh-CN" w:bidi="ar"/>
              </w:rPr>
              <w:t>其他项目预计今年内完成</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0" w:lineRule="exact"/>
        <w:jc w:val="left"/>
        <w:textAlignment w:val="auto"/>
        <w:outlineLvl w:val="9"/>
        <w:rPr>
          <w:rFonts w:hint="eastAsia" w:ascii="方正黑体_GBK" w:hAnsi="方正黑体_GBK" w:eastAsia="方正黑体_GBK" w:cs="方正黑体_GBK"/>
          <w:i w:val="0"/>
          <w:color w:val="000000"/>
          <w:kern w:val="0"/>
          <w:sz w:val="36"/>
          <w:szCs w:val="36"/>
          <w:u w:val="none"/>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20" w:lineRule="exact"/>
        <w:jc w:val="center"/>
        <w:textAlignment w:val="auto"/>
        <w:outlineLvl w:val="9"/>
        <w:rPr>
          <w:rFonts w:hint="eastAsia" w:ascii="方正小标宋_GBK" w:hAnsi="方正小标宋_GBK" w:eastAsia="方正小标宋_GBK" w:cs="方正小标宋_GBK"/>
          <w:i w:val="0"/>
          <w:color w:val="000000"/>
          <w:kern w:val="0"/>
          <w:sz w:val="32"/>
          <w:szCs w:val="32"/>
          <w:u w:val="none"/>
          <w:lang w:val="en-US" w:eastAsia="zh-CN" w:bidi="ar"/>
        </w:rPr>
        <w:sectPr>
          <w:footerReference r:id="rId4" w:type="default"/>
          <w:pgSz w:w="16838" w:h="11906" w:orient="landscape"/>
          <w:pgMar w:top="1293" w:right="1440" w:bottom="1293" w:left="1440" w:header="851" w:footer="992" w:gutter="0"/>
          <w:pgNumType w:fmt="numberInDash"/>
          <w:cols w:space="0" w:num="1"/>
          <w:rtlGutter w:val="0"/>
          <w:docGrid w:type="lines" w:linePitch="315"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9"/>
        <w:rPr>
          <w:rFonts w:hint="eastAsia" w:ascii="方正黑体_GBK" w:hAnsi="方正黑体_GBK" w:eastAsia="方正黑体_GBK" w:cs="方正黑体_GBK"/>
          <w:i w:val="0"/>
          <w:color w:val="000000"/>
          <w:kern w:val="0"/>
          <w:sz w:val="32"/>
          <w:szCs w:val="32"/>
          <w:u w:val="none"/>
          <w:lang w:val="en-US" w:eastAsia="zh-CN" w:bidi="ar"/>
        </w:rPr>
      </w:pPr>
      <w:r>
        <w:rPr>
          <w:rFonts w:hint="eastAsia" w:ascii="方正黑体_GBK" w:hAnsi="方正黑体_GBK" w:eastAsia="方正黑体_GBK" w:cs="方正黑体_GBK"/>
          <w:i w:val="0"/>
          <w:color w:val="000000"/>
          <w:kern w:val="0"/>
          <w:sz w:val="32"/>
          <w:szCs w:val="32"/>
          <w:u w:val="none"/>
          <w:lang w:val="en-US" w:eastAsia="zh-CN" w:bidi="ar"/>
        </w:rPr>
        <w:t>附件2</w:t>
      </w:r>
    </w:p>
    <w:p>
      <w:pPr>
        <w:pStyle w:val="2"/>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“我为群众办实事”51项重点民生项目推进情况表</w:t>
      </w:r>
    </w:p>
    <w:tbl>
      <w:tblPr>
        <w:tblStyle w:val="15"/>
        <w:tblW w:w="1504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98"/>
        <w:gridCol w:w="2556"/>
        <w:gridCol w:w="781"/>
        <w:gridCol w:w="1059"/>
        <w:gridCol w:w="5035"/>
        <w:gridCol w:w="767"/>
        <w:gridCol w:w="3598"/>
        <w:gridCol w:w="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5" w:hRule="atLeast"/>
          <w:tblHeader/>
        </w:trPr>
        <w:tc>
          <w:tcPr>
            <w:tcW w:w="3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0"/>
                <w:szCs w:val="20"/>
                <w:u w:val="none"/>
              </w:rPr>
            </w:pPr>
            <w:r>
              <w:rPr>
                <w:rFonts w:hint="eastAsia" w:ascii="方正黑体_GBK" w:hAnsi="方正黑体_GBK" w:eastAsia="方正黑体_GBK" w:cs="方正黑体_GBK"/>
                <w:i w:val="0"/>
                <w:color w:val="000000"/>
                <w:kern w:val="0"/>
                <w:sz w:val="24"/>
                <w:szCs w:val="24"/>
                <w:u w:val="none"/>
                <w:lang w:val="en-US" w:eastAsia="zh-CN" w:bidi="ar"/>
              </w:rPr>
              <w:t>序号</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4"/>
                <w:szCs w:val="24"/>
                <w:u w:val="none"/>
                <w:lang w:val="en-US" w:eastAsia="zh-CN"/>
              </w:rPr>
            </w:pPr>
            <w:r>
              <w:rPr>
                <w:rFonts w:hint="eastAsia" w:ascii="方正黑体_GBK" w:hAnsi="方正黑体_GBK" w:eastAsia="方正黑体_GBK" w:cs="方正黑体_GBK"/>
                <w:i w:val="0"/>
                <w:color w:val="000000"/>
                <w:sz w:val="24"/>
                <w:szCs w:val="24"/>
                <w:u w:val="none"/>
                <w:lang w:val="en-US" w:eastAsia="zh-CN"/>
              </w:rPr>
              <w:t>项目内容</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4"/>
                <w:szCs w:val="24"/>
                <w:u w:val="none"/>
                <w:lang w:val="en-US" w:eastAsia="zh-CN"/>
              </w:rPr>
            </w:pPr>
            <w:r>
              <w:rPr>
                <w:rFonts w:hint="eastAsia" w:ascii="方正黑体_GBK" w:hAnsi="方正黑体_GBK" w:eastAsia="方正黑体_GBK" w:cs="方正黑体_GBK"/>
                <w:i w:val="0"/>
                <w:color w:val="000000"/>
                <w:sz w:val="24"/>
                <w:szCs w:val="24"/>
                <w:u w:val="none"/>
                <w:lang w:val="en-US" w:eastAsia="zh-CN"/>
              </w:rPr>
              <w:t>牵头</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4"/>
                <w:szCs w:val="24"/>
                <w:u w:val="none"/>
                <w:lang w:val="en-US" w:eastAsia="zh-CN"/>
              </w:rPr>
            </w:pPr>
            <w:r>
              <w:rPr>
                <w:rFonts w:hint="eastAsia" w:ascii="方正黑体_GBK" w:hAnsi="方正黑体_GBK" w:eastAsia="方正黑体_GBK" w:cs="方正黑体_GBK"/>
                <w:i w:val="0"/>
                <w:color w:val="000000"/>
                <w:sz w:val="24"/>
                <w:szCs w:val="24"/>
                <w:u w:val="none"/>
                <w:lang w:val="en-US" w:eastAsia="zh-CN"/>
              </w:rPr>
              <w:t>领导</w:t>
            </w:r>
          </w:p>
        </w:tc>
        <w:tc>
          <w:tcPr>
            <w:tcW w:w="10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责任</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单位</w:t>
            </w:r>
          </w:p>
        </w:tc>
        <w:tc>
          <w:tcPr>
            <w:tcW w:w="50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当前进展情况（时间+举措+成效）</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工作</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进度</w:t>
            </w:r>
          </w:p>
        </w:tc>
        <w:tc>
          <w:tcPr>
            <w:tcW w:w="35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经验做法及下一步打算</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完成</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eastAsia" w:ascii="方正黑体_GBK" w:hAnsi="方正黑体_GBK" w:eastAsia="方正黑体_GBK" w:cs="方正黑体_GBK"/>
                <w:i w:val="0"/>
                <w:color w:val="000000"/>
                <w:kern w:val="0"/>
                <w:sz w:val="24"/>
                <w:szCs w:val="24"/>
                <w:u w:val="none"/>
                <w:lang w:val="en-US" w:eastAsia="zh-CN" w:bidi="ar"/>
              </w:rPr>
            </w:pPr>
            <w:r>
              <w:rPr>
                <w:rFonts w:hint="eastAsia" w:ascii="方正黑体_GBK" w:hAnsi="方正黑体_GBK" w:eastAsia="方正黑体_GBK" w:cs="方正黑体_GBK"/>
                <w:i w:val="0"/>
                <w:color w:val="000000"/>
                <w:kern w:val="0"/>
                <w:sz w:val="24"/>
                <w:szCs w:val="24"/>
                <w:u w:val="none"/>
                <w:lang w:val="en-US" w:eastAsia="zh-CN" w:bidi="ar"/>
              </w:rPr>
              <w:t>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 w:hRule="atLeast"/>
        </w:trPr>
        <w:tc>
          <w:tcPr>
            <w:tcW w:w="39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w:t>
            </w:r>
          </w:p>
        </w:tc>
        <w:tc>
          <w:tcPr>
            <w:tcW w:w="255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新增高新技术企业5</w:t>
            </w:r>
            <w:r>
              <w:rPr>
                <w:rStyle w:val="21"/>
                <w:rFonts w:hint="default" w:ascii="Times New Roman" w:hAnsi="Times New Roman" w:eastAsia="方正仿宋_GBK" w:cs="Times New Roman"/>
                <w:sz w:val="20"/>
                <w:szCs w:val="20"/>
                <w:lang w:val="en-US" w:eastAsia="zh-CN" w:bidi="ar"/>
              </w:rPr>
              <w:t>家、科技型企业</w:t>
            </w:r>
            <w:r>
              <w:rPr>
                <w:rFonts w:hint="default" w:ascii="Times New Roman" w:hAnsi="Times New Roman" w:eastAsia="方正仿宋_GBK" w:cs="Times New Roman"/>
                <w:i w:val="0"/>
                <w:color w:val="000000"/>
                <w:kern w:val="0"/>
                <w:sz w:val="20"/>
                <w:szCs w:val="20"/>
                <w:u w:val="none"/>
                <w:lang w:val="en-US" w:eastAsia="zh-CN" w:bidi="ar"/>
              </w:rPr>
              <w:t>50</w:t>
            </w:r>
            <w:r>
              <w:rPr>
                <w:rStyle w:val="21"/>
                <w:rFonts w:hint="default" w:ascii="Times New Roman" w:hAnsi="Times New Roman" w:eastAsia="方正仿宋_GBK" w:cs="Times New Roman"/>
                <w:sz w:val="20"/>
                <w:szCs w:val="20"/>
                <w:lang w:val="en-US" w:eastAsia="zh-CN" w:bidi="ar"/>
              </w:rPr>
              <w:t>家，培育企业内部研发机构、科技服务机构</w:t>
            </w:r>
            <w:r>
              <w:rPr>
                <w:rFonts w:hint="default" w:ascii="Times New Roman" w:hAnsi="Times New Roman" w:eastAsia="方正仿宋_GBK" w:cs="Times New Roman"/>
                <w:i w:val="0"/>
                <w:color w:val="000000"/>
                <w:kern w:val="0"/>
                <w:sz w:val="20"/>
                <w:szCs w:val="20"/>
                <w:u w:val="none"/>
                <w:lang w:val="en-US" w:eastAsia="zh-CN" w:bidi="ar"/>
              </w:rPr>
              <w:t>7</w:t>
            </w:r>
            <w:r>
              <w:rPr>
                <w:rStyle w:val="21"/>
                <w:rFonts w:hint="default" w:ascii="Times New Roman" w:hAnsi="Times New Roman" w:eastAsia="方正仿宋_GBK" w:cs="Times New Roman"/>
                <w:sz w:val="20"/>
                <w:szCs w:val="20"/>
                <w:lang w:val="en-US" w:eastAsia="zh-CN" w:bidi="ar"/>
              </w:rPr>
              <w:t>个。启动市级高新技术产业开发区创建工作。</w:t>
            </w:r>
          </w:p>
        </w:tc>
        <w:tc>
          <w:tcPr>
            <w:tcW w:w="78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b w:val="0"/>
                <w:bCs w:val="0"/>
                <w:color w:val="000000"/>
                <w:kern w:val="0"/>
                <w:sz w:val="20"/>
                <w:szCs w:val="20"/>
                <w:lang w:bidi="ar"/>
              </w:rPr>
              <w:t>陈宏波</w:t>
            </w:r>
          </w:p>
        </w:tc>
        <w:tc>
          <w:tcPr>
            <w:tcW w:w="105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县经济信息委</w:t>
            </w:r>
          </w:p>
        </w:tc>
        <w:tc>
          <w:tcPr>
            <w:tcW w:w="50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sz w:val="20"/>
                <w:szCs w:val="20"/>
                <w:lang w:val="en-US" w:eastAsia="zh-CN" w:bidi="ar"/>
              </w:rPr>
              <w:t>新入库科技型企业23家;指导迈思科、欣为科技、盛新科技、瓴海电子、奇分享实业、赤鹰碳纤维、雨易环保、任甲生物等8家申报了高新技术企业，待市科技局认定; 引进科技服务机构2个</w:t>
            </w:r>
          </w:p>
        </w:tc>
        <w:tc>
          <w:tcPr>
            <w:tcW w:w="76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default" w:ascii="Times New Roman" w:hAnsi="Times New Roman" w:eastAsia="方正仿宋_GBK" w:cs="Times New Roman"/>
                <w:color w:val="auto"/>
                <w:sz w:val="20"/>
                <w:szCs w:val="20"/>
                <w:lang w:val="en-US" w:eastAsia="zh-CN" w:bidi="ar"/>
              </w:rPr>
              <w:t>55%</w:t>
            </w:r>
          </w:p>
        </w:tc>
        <w:tc>
          <w:tcPr>
            <w:tcW w:w="3598"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sz w:val="20"/>
                <w:szCs w:val="20"/>
                <w:lang w:val="en-US" w:eastAsia="zh-CN" w:bidi="ar"/>
              </w:rPr>
              <w:t>11月底完成30家科技型培育任务; 积极协助企业对接相关专家，完成4个研发机构的组建工作</w:t>
            </w:r>
          </w:p>
        </w:tc>
        <w:tc>
          <w:tcPr>
            <w:tcW w:w="85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color w:val="auto"/>
                <w:sz w:val="20"/>
                <w:szCs w:val="20"/>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31"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完成国土空间总体规划编制和城区控制性详细规划修编，启动规划展览馆建设。开展高铁新区规划编制。</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县规划自然资源局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zh-CN" w:bidi="ar"/>
              </w:rPr>
              <w:t xml:space="preserve"> 已完成《秀山自治县国土空间总体规划》（草案第三稿）和《自然资源保护和利用》、《国土综合整治和生态修复》、《国土空间开发保护现状评估》、《资源环境承载能力和国土空间开发适宜性“双评价”》、《重大市政基础设施规划》、《三线划定与空间管制》、《综合交通规划》、《产业、空间、交通协同发展与布局》、《历史文化保护》、《乡村分类指引》、《秀山人口专题》等15个专题研究成果；完成我县生态保护红线评估调整和自然保护地优化调整成果，正在开展永久基本农田和城镇开发边界划定工作及城市体检评估工作。</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60%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zh-CN" w:bidi="ar"/>
              </w:rPr>
              <w:t xml:space="preserve"> 10月，正在开展秀山县城市体检评估工作，该工作已纳入县级国土空间规划市级审查重点内容。同步正在开展永久基本农田核实不足、基本农田与城市开发边界协调等县级国土空间规划重要内容工作，因自然资源部等具体规则及建设用地、基本农田等保有量数据都未最终确定，导致最终的国土空间规划成果难以形成。</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7"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加快西部片区和南部片区开发，推进黄杨大道、学府大道、纵一路、两园大道延伸至外环线。启动官庄、隘口、溶溪集镇基础设施改造，增强清溪场、龙池、石堤、梅江集镇配套功能。</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县住房城乡建委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ascii="Times New Roman" w:hAnsi="Times New Roman" w:eastAsia="方正仿宋_GBK" w:cs="Times New Roman"/>
                <w:color w:val="000000"/>
                <w:kern w:val="0"/>
                <w:sz w:val="24"/>
              </w:rPr>
              <w:t>一</w:t>
            </w:r>
            <w:r>
              <w:rPr>
                <w:rStyle w:val="21"/>
                <w:rFonts w:hint="eastAsia" w:ascii="Times New Roman" w:hAnsi="Times New Roman" w:eastAsia="方正仿宋_GBK" w:cs="Times New Roman"/>
                <w:sz w:val="20"/>
                <w:szCs w:val="20"/>
                <w:lang w:val="en-US" w:eastAsia="zh-CN" w:bidi="ar"/>
              </w:rPr>
              <w:t>是黄杨大道（凤鸣路至石莲路段）正在进行沥青铺装，部分路段已通车；石莲路至牛市井段正在进行行招标挂网前准备工作；学府大道正在进行路基回填和涵洞基础施工；纵一路正在进行征地拆迁和前期手续办理；两园大道延伸至外环线正在进行前期手续办理。二是官庄集镇基础设施提档升级，目前正处于财政评审阶段；隘口镇启动了集镇移民安置区排洪渠工程建设。建成后将有效缓解平江渠排水压力，提高该镇排洪渠防洪排涝能力。溶溪镇建成1.3公里集镇道路，大幅提升集镇承载力。</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5</w:t>
            </w:r>
            <w:r>
              <w:rPr>
                <w:rFonts w:hint="default" w:ascii="Times New Roman" w:hAnsi="Times New Roman" w:eastAsia="方正仿宋_GBK" w:cs="Times New Roman"/>
                <w:i w:val="0"/>
                <w:color w:val="000000"/>
                <w:kern w:val="0"/>
                <w:sz w:val="20"/>
                <w:szCs w:val="20"/>
                <w:u w:val="none"/>
                <w:lang w:val="en-US" w:eastAsia="zh-CN" w:bidi="ar"/>
              </w:rPr>
              <w:t>5</w:t>
            </w:r>
            <w:r>
              <w:rPr>
                <w:rFonts w:hint="eastAsia"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en-US" w:bidi="ar"/>
              </w:rPr>
              <w:t>一是加大征地拆迁力度；二是加快已开工项目施工进度；三是加快未开工项目前期手续办理，力争早日开工；四是加快集镇基础设施改造进度。</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en-US"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完成清溪场撤镇设街、涌洞撤乡设镇。</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kern w:val="0"/>
                <w:sz w:val="20"/>
                <w:szCs w:val="20"/>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kern w:val="0"/>
                <w:sz w:val="20"/>
                <w:szCs w:val="20"/>
                <w:lang w:val="en-US" w:eastAsia="zh-CN"/>
              </w:rPr>
              <w:t>县民政局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spacing w:val="-6"/>
                <w:kern w:val="0"/>
                <w:sz w:val="20"/>
                <w:szCs w:val="20"/>
                <w:u w:val="none"/>
                <w:lang w:val="en-US" w:eastAsia="zh-CN" w:bidi="ar"/>
              </w:rPr>
              <w:t>已按程序提请十四届县委常委会170次会议、十四届县委常委全委会13次会议、十七届人大常委36次会议审议通过。经市民政局调研，向市政府提交审查意见，市政府已批复。</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一是前期调研充分。二是中期讨论深入。三是后期报批及时。</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2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推动渝湘黔边城协同发展合作区建设，深化渝鄂湘黔桂毗邻地区经济技术协作，加快建设秀山—</w:t>
            </w:r>
            <w:r>
              <w:rPr>
                <w:rStyle w:val="21"/>
                <w:rFonts w:hint="default" w:ascii="Times New Roman" w:hAnsi="Times New Roman" w:eastAsia="方正仿宋_GBK" w:cs="Times New Roman"/>
                <w:sz w:val="20"/>
                <w:szCs w:val="20"/>
                <w:lang w:val="en-US" w:eastAsia="zh-CN" w:bidi="ar"/>
              </w:rPr>
              <w:t>铜仁渝黔合作示范片。</w:t>
            </w:r>
            <w:r>
              <w:rPr>
                <w:rStyle w:val="22"/>
                <w:rFonts w:hint="default" w:ascii="Times New Roman" w:hAnsi="Times New Roman" w:eastAsia="方正仿宋_GBK" w:cs="Times New Roman"/>
                <w:sz w:val="20"/>
                <w:szCs w:val="20"/>
                <w:lang w:val="en-US" w:eastAsia="zh-CN" w:bidi="ar"/>
              </w:rPr>
              <w:t xml:space="preserve">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sz w:val="20"/>
                <w:szCs w:val="20"/>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县发展改革委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完成了渝湘黔边城协同发展合作区规划征求意见稿，已开展两轮集体讨论。</w:t>
            </w:r>
            <w:r>
              <w:rPr>
                <w:rFonts w:hint="eastAsia" w:ascii="Times New Roman" w:hAnsi="Times New Roman" w:eastAsia="方正仿宋_GBK" w:cs="Times New Roman"/>
                <w:i w:val="0"/>
                <w:color w:val="000000"/>
                <w:kern w:val="0"/>
                <w:sz w:val="20"/>
                <w:szCs w:val="20"/>
                <w:u w:val="none"/>
                <w:lang w:val="en-US" w:eastAsia="zh-CN" w:bidi="ar"/>
              </w:rPr>
              <w:t>正联合花垣县、松桃县争取市级支持，到市发改委汇报2次。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8</w:t>
            </w:r>
            <w:r>
              <w:rPr>
                <w:rFonts w:hint="default" w:ascii="Times New Roman" w:hAnsi="Times New Roman" w:eastAsia="方正仿宋_GBK" w:cs="Times New Roman"/>
                <w:i w:val="0"/>
                <w:color w:val="000000"/>
                <w:kern w:val="0"/>
                <w:sz w:val="20"/>
                <w:szCs w:val="20"/>
                <w:u w:val="none"/>
                <w:lang w:val="en-US" w:eastAsia="zh-CN" w:bidi="ar"/>
              </w:rPr>
              <w:t>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争取市级部门支持，力争市政府批复规划</w:t>
            </w:r>
            <w:r>
              <w:rPr>
                <w:rFonts w:hint="eastAsia" w:ascii="Times New Roman" w:hAnsi="Times New Roman" w:eastAsia="方正仿宋_GBK" w:cs="Times New Roman"/>
                <w:i w:val="0"/>
                <w:color w:val="000000"/>
                <w:kern w:val="0"/>
                <w:sz w:val="20"/>
                <w:szCs w:val="20"/>
                <w:u w:val="none"/>
                <w:lang w:val="en-US" w:eastAsia="zh-CN" w:bidi="ar"/>
              </w:rPr>
              <w:t>，并持续开展合作与讨论。</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新建城区污水处理厂1</w:t>
            </w:r>
            <w:r>
              <w:rPr>
                <w:rStyle w:val="21"/>
                <w:rFonts w:hint="default" w:ascii="Times New Roman" w:hAnsi="Times New Roman" w:eastAsia="方正仿宋_GBK" w:cs="Times New Roman"/>
                <w:sz w:val="20"/>
                <w:szCs w:val="20"/>
                <w:lang w:val="en-US" w:eastAsia="zh-CN" w:bidi="ar"/>
              </w:rPr>
              <w:t>座、农村聚居点污水处理设施</w:t>
            </w:r>
            <w:r>
              <w:rPr>
                <w:rFonts w:hint="default" w:ascii="Times New Roman" w:hAnsi="Times New Roman" w:eastAsia="方正仿宋_GBK" w:cs="Times New Roman"/>
                <w:i w:val="0"/>
                <w:color w:val="000000"/>
                <w:kern w:val="0"/>
                <w:sz w:val="20"/>
                <w:szCs w:val="20"/>
                <w:u w:val="none"/>
                <w:lang w:val="en-US" w:eastAsia="zh-CN" w:bidi="ar"/>
              </w:rPr>
              <w:t>3</w:t>
            </w:r>
            <w:r>
              <w:rPr>
                <w:rStyle w:val="21"/>
                <w:rFonts w:hint="default" w:ascii="Times New Roman" w:hAnsi="Times New Roman" w:eastAsia="方正仿宋_GBK" w:cs="Times New Roman"/>
                <w:sz w:val="20"/>
                <w:szCs w:val="20"/>
                <w:lang w:val="en-US" w:eastAsia="zh-CN" w:bidi="ar"/>
              </w:rPr>
              <w:t>座，改造雨污分流</w:t>
            </w:r>
            <w:r>
              <w:rPr>
                <w:rFonts w:hint="default" w:ascii="Times New Roman" w:hAnsi="Times New Roman" w:eastAsia="方正仿宋_GBK" w:cs="Times New Roman"/>
                <w:i w:val="0"/>
                <w:color w:val="000000"/>
                <w:kern w:val="0"/>
                <w:sz w:val="20"/>
                <w:szCs w:val="20"/>
                <w:u w:val="none"/>
                <w:lang w:val="en-US" w:eastAsia="zh-CN" w:bidi="ar"/>
              </w:rPr>
              <w:t>5</w:t>
            </w:r>
            <w:r>
              <w:rPr>
                <w:rStyle w:val="21"/>
                <w:rFonts w:hint="default" w:ascii="Times New Roman" w:hAnsi="Times New Roman" w:eastAsia="方正仿宋_GBK" w:cs="Times New Roman"/>
                <w:sz w:val="20"/>
                <w:szCs w:val="20"/>
                <w:lang w:val="en-US" w:eastAsia="zh-CN" w:bidi="ar"/>
              </w:rPr>
              <w:t>公里，整治错接、漏接、乱接点</w:t>
            </w:r>
            <w:r>
              <w:rPr>
                <w:rFonts w:hint="default" w:ascii="Times New Roman" w:hAnsi="Times New Roman" w:eastAsia="方正仿宋_GBK" w:cs="Times New Roman"/>
                <w:i w:val="0"/>
                <w:color w:val="000000"/>
                <w:kern w:val="0"/>
                <w:sz w:val="20"/>
                <w:szCs w:val="20"/>
                <w:u w:val="none"/>
                <w:lang w:val="en-US" w:eastAsia="zh-CN" w:bidi="ar"/>
              </w:rPr>
              <w:t>200</w:t>
            </w:r>
            <w:r>
              <w:rPr>
                <w:rStyle w:val="21"/>
                <w:rFonts w:hint="default" w:ascii="Times New Roman" w:hAnsi="Times New Roman" w:eastAsia="方正仿宋_GBK" w:cs="Times New Roman"/>
                <w:sz w:val="20"/>
                <w:szCs w:val="20"/>
                <w:lang w:val="en-US" w:eastAsia="zh-CN" w:bidi="ar"/>
              </w:rPr>
              <w:t>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县住房城乡建委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污水处理厂扩建项目市水务集团正在办理前期手续；二是秀山县城市建成区雨污合流管网改造项目分两期进行，共完成雨污合流管网改造11.5公里。截止目前一期项目完成雨污合流管网改造4.5公里；二期项目已完成污水主管网7公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一期已完成90%，二期已完成</w:t>
            </w:r>
            <w:r>
              <w:rPr>
                <w:rStyle w:val="21"/>
                <w:rFonts w:hint="default" w:ascii="Times New Roman" w:hAnsi="Times New Roman" w:eastAsia="方正仿宋_GBK" w:cs="Times New Roman"/>
                <w:sz w:val="20"/>
                <w:szCs w:val="20"/>
                <w:lang w:val="en-US" w:eastAsia="zh-CN" w:bidi="ar"/>
              </w:rPr>
              <w:t>6</w:t>
            </w:r>
            <w:r>
              <w:rPr>
                <w:rStyle w:val="21"/>
                <w:rFonts w:hint="eastAsia" w:ascii="Times New Roman" w:hAnsi="Times New Roman" w:eastAsia="方正仿宋_GBK" w:cs="Times New Roman"/>
                <w:sz w:val="20"/>
                <w:szCs w:val="20"/>
                <w:lang w:val="en-US" w:eastAsia="zh-CN" w:bidi="ar"/>
              </w:rPr>
              <w:t>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default" w:ascii="Times New Roman" w:hAnsi="Times New Roman" w:eastAsia="方正仿宋_GBK" w:cs="Times New Roman"/>
                <w:sz w:val="20"/>
                <w:szCs w:val="20"/>
                <w:lang w:val="en-US" w:eastAsia="zh-CN" w:bidi="ar"/>
              </w:rPr>
              <w:t>一</w:t>
            </w:r>
            <w:r>
              <w:rPr>
                <w:rFonts w:hint="eastAsia" w:ascii="Times New Roman" w:hAnsi="Times New Roman" w:eastAsia="方正仿宋_GBK" w:cs="Times New Roman"/>
                <w:i w:val="0"/>
                <w:color w:val="000000"/>
                <w:kern w:val="0"/>
                <w:sz w:val="20"/>
                <w:szCs w:val="20"/>
                <w:u w:val="none"/>
                <w:lang w:val="en-US" w:eastAsia="zh-CN" w:bidi="ar"/>
              </w:rPr>
              <w:t>是</w:t>
            </w:r>
            <w:r>
              <w:rPr>
                <w:rFonts w:hint="default" w:ascii="Times New Roman" w:hAnsi="Times New Roman" w:eastAsia="方正仿宋_GBK" w:cs="Times New Roman"/>
                <w:i w:val="0"/>
                <w:color w:val="000000"/>
                <w:kern w:val="0"/>
                <w:sz w:val="20"/>
                <w:szCs w:val="20"/>
                <w:u w:val="none"/>
                <w:lang w:val="en-US" w:eastAsia="zh-CN" w:bidi="ar"/>
              </w:rPr>
              <w:t>加快</w:t>
            </w:r>
            <w:r>
              <w:rPr>
                <w:rFonts w:hint="eastAsia" w:ascii="Times New Roman" w:hAnsi="Times New Roman" w:eastAsia="方正仿宋_GBK" w:cs="Times New Roman"/>
                <w:i w:val="0"/>
                <w:color w:val="000000"/>
                <w:kern w:val="0"/>
                <w:sz w:val="20"/>
                <w:szCs w:val="20"/>
                <w:u w:val="none"/>
                <w:lang w:val="en-US" w:eastAsia="zh-CN" w:bidi="ar"/>
              </w:rPr>
              <w:t>推进污水处理厂前期手续办理；二是加快</w:t>
            </w:r>
            <w:r>
              <w:rPr>
                <w:rFonts w:hint="default" w:ascii="Times New Roman" w:hAnsi="Times New Roman" w:eastAsia="方正仿宋_GBK" w:cs="Times New Roman"/>
                <w:i w:val="0"/>
                <w:color w:val="000000"/>
                <w:kern w:val="0"/>
                <w:sz w:val="20"/>
                <w:szCs w:val="20"/>
                <w:u w:val="none"/>
                <w:lang w:val="en-US" w:eastAsia="zh-CN" w:bidi="ar"/>
              </w:rPr>
              <w:t>雨污合流管网改造及错接、漏接、乱接点整治进度，确保全年目前任务顺利完成。</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4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7</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抓好中央生态环保督察反馈问题整改，深入推进锰行业环境综合整治。</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县生态环境局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pacing w:val="-6"/>
                <w:kern w:val="0"/>
                <w:sz w:val="20"/>
                <w:szCs w:val="20"/>
                <w:u w:val="none"/>
                <w:lang w:val="en-US" w:eastAsia="zh-CN" w:bidi="ar"/>
              </w:rPr>
            </w:pPr>
            <w:r>
              <w:rPr>
                <w:rFonts w:hint="eastAsia" w:ascii="Times New Roman" w:hAnsi="Times New Roman" w:eastAsia="方正仿宋_GBK" w:cs="Times New Roman"/>
                <w:i w:val="0"/>
                <w:color w:val="000000"/>
                <w:spacing w:val="-6"/>
                <w:kern w:val="0"/>
                <w:sz w:val="20"/>
                <w:szCs w:val="20"/>
                <w:u w:val="none"/>
                <w:lang w:val="en-US" w:eastAsia="zh-CN" w:bidi="ar"/>
              </w:rPr>
              <w:t>一、中央生态环保督察反馈问题整改。</w:t>
            </w:r>
            <w:r>
              <w:rPr>
                <w:rFonts w:hint="default" w:ascii="Times New Roman" w:hAnsi="Times New Roman" w:eastAsia="方正仿宋_GBK" w:cs="Times New Roman"/>
                <w:i w:val="0"/>
                <w:color w:val="000000"/>
                <w:spacing w:val="-6"/>
                <w:kern w:val="0"/>
                <w:sz w:val="20"/>
                <w:szCs w:val="20"/>
                <w:u w:val="none"/>
                <w:lang w:val="en-US" w:eastAsia="zh-CN" w:bidi="ar"/>
              </w:rPr>
              <w:t>第二轮中央生态环保督察涉及的专项（子）任务和举一反三任务共24个，已</w:t>
            </w:r>
            <w:r>
              <w:rPr>
                <w:rFonts w:hint="eastAsia" w:ascii="Times New Roman" w:hAnsi="Times New Roman" w:eastAsia="方正仿宋_GBK" w:cs="Times New Roman"/>
                <w:i w:val="0"/>
                <w:color w:val="000000"/>
                <w:spacing w:val="-6"/>
                <w:kern w:val="0"/>
                <w:sz w:val="20"/>
                <w:szCs w:val="20"/>
                <w:u w:val="none"/>
                <w:lang w:val="en-US" w:eastAsia="zh-CN" w:bidi="ar"/>
              </w:rPr>
              <w:t>按时</w:t>
            </w:r>
            <w:r>
              <w:rPr>
                <w:rFonts w:hint="default" w:ascii="Times New Roman" w:hAnsi="Times New Roman" w:eastAsia="方正仿宋_GBK" w:cs="Times New Roman"/>
                <w:i w:val="0"/>
                <w:color w:val="000000"/>
                <w:spacing w:val="-6"/>
                <w:kern w:val="0"/>
                <w:sz w:val="20"/>
                <w:szCs w:val="20"/>
                <w:u w:val="none"/>
                <w:lang w:val="en-US" w:eastAsia="zh-CN" w:bidi="ar"/>
              </w:rPr>
              <w:t>完成</w:t>
            </w:r>
            <w:r>
              <w:rPr>
                <w:rFonts w:hint="eastAsia" w:ascii="Times New Roman" w:hAnsi="Times New Roman" w:eastAsia="方正仿宋_GBK" w:cs="Times New Roman"/>
                <w:i w:val="0"/>
                <w:color w:val="000000"/>
                <w:spacing w:val="-6"/>
                <w:kern w:val="0"/>
                <w:sz w:val="20"/>
                <w:szCs w:val="20"/>
                <w:u w:val="none"/>
                <w:lang w:val="en-US" w:eastAsia="zh-CN" w:bidi="ar"/>
              </w:rPr>
              <w:t>7</w:t>
            </w:r>
            <w:r>
              <w:rPr>
                <w:rFonts w:hint="default" w:ascii="Times New Roman" w:hAnsi="Times New Roman" w:eastAsia="方正仿宋_GBK" w:cs="Times New Roman"/>
                <w:i w:val="0"/>
                <w:color w:val="000000"/>
                <w:spacing w:val="-6"/>
                <w:kern w:val="0"/>
                <w:sz w:val="20"/>
                <w:szCs w:val="20"/>
                <w:u w:val="none"/>
                <w:lang w:val="en-US" w:eastAsia="zh-CN" w:bidi="ar"/>
              </w:rPr>
              <w:t>个问题整改，其</w:t>
            </w:r>
            <w:r>
              <w:rPr>
                <w:rFonts w:hint="eastAsia" w:ascii="Times New Roman" w:hAnsi="Times New Roman" w:eastAsia="方正仿宋_GBK" w:cs="Times New Roman"/>
                <w:i w:val="0"/>
                <w:color w:val="000000"/>
                <w:spacing w:val="-6"/>
                <w:kern w:val="0"/>
                <w:sz w:val="20"/>
                <w:szCs w:val="20"/>
                <w:u w:val="none"/>
                <w:lang w:val="en-US" w:eastAsia="zh-CN" w:bidi="ar"/>
              </w:rPr>
              <w:t>他</w:t>
            </w:r>
            <w:r>
              <w:rPr>
                <w:rFonts w:hint="default" w:ascii="Times New Roman" w:hAnsi="Times New Roman" w:eastAsia="方正仿宋_GBK" w:cs="Times New Roman"/>
                <w:i w:val="0"/>
                <w:color w:val="000000"/>
                <w:spacing w:val="-6"/>
                <w:kern w:val="0"/>
                <w:sz w:val="20"/>
                <w:szCs w:val="20"/>
                <w:u w:val="none"/>
                <w:lang w:val="en-US" w:eastAsia="zh-CN" w:bidi="ar"/>
              </w:rPr>
              <w:t>问题</w:t>
            </w:r>
            <w:r>
              <w:rPr>
                <w:rFonts w:hint="eastAsia" w:ascii="Times New Roman" w:hAnsi="Times New Roman" w:eastAsia="方正仿宋_GBK" w:cs="Times New Roman"/>
                <w:i w:val="0"/>
                <w:color w:val="000000"/>
                <w:spacing w:val="-6"/>
                <w:kern w:val="0"/>
                <w:sz w:val="20"/>
                <w:szCs w:val="20"/>
                <w:u w:val="none"/>
                <w:lang w:val="en-US" w:eastAsia="zh-CN" w:bidi="ar"/>
              </w:rPr>
              <w:t>序时</w:t>
            </w:r>
            <w:r>
              <w:rPr>
                <w:rFonts w:hint="default" w:ascii="Times New Roman" w:hAnsi="Times New Roman" w:eastAsia="方正仿宋_GBK" w:cs="Times New Roman"/>
                <w:i w:val="0"/>
                <w:color w:val="000000"/>
                <w:spacing w:val="-6"/>
                <w:kern w:val="0"/>
                <w:sz w:val="20"/>
                <w:szCs w:val="20"/>
                <w:u w:val="none"/>
                <w:lang w:val="en-US" w:eastAsia="zh-CN" w:bidi="ar"/>
              </w:rPr>
              <w:t>推进</w:t>
            </w:r>
            <w:r>
              <w:rPr>
                <w:rFonts w:hint="eastAsia" w:ascii="Times New Roman" w:hAnsi="Times New Roman" w:eastAsia="方正仿宋_GBK" w:cs="Times New Roman"/>
                <w:i w:val="0"/>
                <w:color w:val="000000"/>
                <w:spacing w:val="-6"/>
                <w:kern w:val="0"/>
                <w:sz w:val="20"/>
                <w:szCs w:val="20"/>
                <w:u w:val="none"/>
                <w:lang w:val="en-US" w:eastAsia="zh-CN" w:bidi="ar"/>
              </w:rPr>
              <w:t>。</w:t>
            </w:r>
            <w:r>
              <w:rPr>
                <w:rFonts w:hint="default" w:ascii="Times New Roman" w:hAnsi="Times New Roman" w:eastAsia="方正仿宋_GBK" w:cs="Times New Roman"/>
                <w:i w:val="0"/>
                <w:color w:val="000000"/>
                <w:spacing w:val="-6"/>
                <w:kern w:val="0"/>
                <w:sz w:val="20"/>
                <w:szCs w:val="20"/>
                <w:u w:val="none"/>
                <w:lang w:val="en-US" w:eastAsia="zh-CN" w:bidi="ar"/>
              </w:rPr>
              <w:t>群众举报投诉案件已全部办结。</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spacing w:val="-6"/>
                <w:kern w:val="0"/>
                <w:sz w:val="20"/>
                <w:szCs w:val="20"/>
                <w:u w:val="none"/>
                <w:lang w:val="en-US" w:eastAsia="zh-CN" w:bidi="ar"/>
              </w:rPr>
              <w:t>二、</w:t>
            </w:r>
            <w:r>
              <w:rPr>
                <w:rFonts w:hint="default" w:ascii="Times New Roman" w:hAnsi="Times New Roman" w:eastAsia="方正仿宋_GBK" w:cs="Times New Roman"/>
                <w:i w:val="0"/>
                <w:color w:val="000000"/>
                <w:spacing w:val="-6"/>
                <w:kern w:val="0"/>
                <w:sz w:val="20"/>
                <w:szCs w:val="20"/>
                <w:u w:val="none"/>
                <w:lang w:val="en-US" w:eastAsia="zh-CN" w:bidi="ar"/>
              </w:rPr>
              <w:t>锰行业环境问题</w:t>
            </w:r>
            <w:r>
              <w:rPr>
                <w:rFonts w:hint="eastAsia" w:ascii="Times New Roman" w:hAnsi="Times New Roman" w:eastAsia="方正仿宋_GBK" w:cs="Times New Roman"/>
                <w:i w:val="0"/>
                <w:color w:val="000000"/>
                <w:spacing w:val="-6"/>
                <w:kern w:val="0"/>
                <w:sz w:val="20"/>
                <w:szCs w:val="20"/>
                <w:u w:val="none"/>
                <w:lang w:val="en-US" w:eastAsia="zh-CN" w:bidi="ar"/>
              </w:rPr>
              <w:t>整改。</w:t>
            </w:r>
            <w:r>
              <w:rPr>
                <w:rFonts w:hint="default" w:ascii="Times New Roman" w:hAnsi="Times New Roman" w:eastAsia="方正仿宋_GBK" w:cs="Times New Roman"/>
                <w:i w:val="0"/>
                <w:color w:val="000000"/>
                <w:spacing w:val="-6"/>
                <w:kern w:val="0"/>
                <w:sz w:val="20"/>
                <w:szCs w:val="20"/>
                <w:u w:val="none"/>
                <w:lang w:val="en-US" w:eastAsia="zh-CN" w:bidi="ar"/>
              </w:rPr>
              <w:t>截至目前，全县29家锰矿山中，5家淘汰关停，24家停产</w:t>
            </w:r>
            <w:r>
              <w:rPr>
                <w:rFonts w:hint="eastAsia" w:ascii="Times New Roman" w:hAnsi="Times New Roman" w:eastAsia="方正仿宋_GBK" w:cs="Times New Roman"/>
                <w:i w:val="0"/>
                <w:color w:val="000000"/>
                <w:spacing w:val="-6"/>
                <w:kern w:val="0"/>
                <w:sz w:val="20"/>
                <w:szCs w:val="20"/>
                <w:u w:val="none"/>
                <w:lang w:val="en-US" w:eastAsia="zh-CN" w:bidi="ar"/>
              </w:rPr>
              <w:t>，其中22家已提交同意退出申请，</w:t>
            </w:r>
            <w:r>
              <w:rPr>
                <w:rFonts w:hint="default" w:ascii="Times New Roman" w:hAnsi="Times New Roman" w:eastAsia="方正仿宋_GBK" w:cs="Times New Roman"/>
                <w:i w:val="0"/>
                <w:color w:val="000000"/>
                <w:spacing w:val="-6"/>
                <w:kern w:val="0"/>
                <w:sz w:val="20"/>
                <w:szCs w:val="20"/>
                <w:u w:val="none"/>
                <w:lang w:val="en-US" w:eastAsia="zh-CN" w:bidi="ar"/>
              </w:rPr>
              <w:t>10月底</w:t>
            </w:r>
            <w:r>
              <w:rPr>
                <w:rFonts w:hint="eastAsia" w:ascii="Times New Roman" w:hAnsi="Times New Roman" w:eastAsia="方正仿宋_GBK" w:cs="Times New Roman"/>
                <w:i w:val="0"/>
                <w:color w:val="000000"/>
                <w:spacing w:val="-6"/>
                <w:kern w:val="0"/>
                <w:sz w:val="20"/>
                <w:szCs w:val="20"/>
                <w:u w:val="none"/>
                <w:lang w:val="en-US" w:eastAsia="zh-CN" w:bidi="ar"/>
              </w:rPr>
              <w:t>前</w:t>
            </w:r>
            <w:r>
              <w:rPr>
                <w:rFonts w:hint="default" w:ascii="Times New Roman" w:hAnsi="Times New Roman" w:eastAsia="方正仿宋_GBK" w:cs="Times New Roman"/>
                <w:i w:val="0"/>
                <w:color w:val="000000"/>
                <w:spacing w:val="-6"/>
                <w:kern w:val="0"/>
                <w:sz w:val="20"/>
                <w:szCs w:val="20"/>
                <w:u w:val="none"/>
                <w:lang w:val="en-US" w:eastAsia="zh-CN" w:bidi="ar"/>
              </w:rPr>
              <w:t>全面退出</w:t>
            </w:r>
            <w:r>
              <w:rPr>
                <w:rFonts w:hint="eastAsia" w:ascii="Times New Roman" w:hAnsi="Times New Roman" w:eastAsia="方正仿宋_GBK" w:cs="Times New Roman"/>
                <w:i w:val="0"/>
                <w:color w:val="000000"/>
                <w:spacing w:val="-6"/>
                <w:kern w:val="0"/>
                <w:sz w:val="20"/>
                <w:szCs w:val="20"/>
                <w:u w:val="none"/>
                <w:lang w:val="en-US" w:eastAsia="zh-CN" w:bidi="ar"/>
              </w:rPr>
              <w:t>；全县203个矿山井口中，已封闭186个</w:t>
            </w:r>
            <w:r>
              <w:rPr>
                <w:rFonts w:hint="default" w:ascii="Times New Roman" w:hAnsi="Times New Roman" w:eastAsia="方正仿宋_GBK" w:cs="Times New Roman"/>
                <w:i w:val="0"/>
                <w:color w:val="000000"/>
                <w:spacing w:val="-6"/>
                <w:kern w:val="0"/>
                <w:sz w:val="20"/>
                <w:szCs w:val="20"/>
                <w:u w:val="none"/>
                <w:lang w:val="en-US" w:eastAsia="zh-CN" w:bidi="ar"/>
              </w:rPr>
              <w:t>；19家电解锰企业中，已淘汰11家</w:t>
            </w:r>
            <w:r>
              <w:rPr>
                <w:rFonts w:hint="eastAsia" w:ascii="Times New Roman" w:hAnsi="Times New Roman" w:eastAsia="方正仿宋_GBK" w:cs="Times New Roman"/>
                <w:i w:val="0"/>
                <w:color w:val="000000"/>
                <w:spacing w:val="-6"/>
                <w:kern w:val="0"/>
                <w:sz w:val="20"/>
                <w:szCs w:val="20"/>
                <w:u w:val="none"/>
                <w:lang w:val="en-US" w:eastAsia="zh-CN" w:bidi="ar"/>
              </w:rPr>
              <w:t>，现有8家企业，</w:t>
            </w:r>
            <w:r>
              <w:rPr>
                <w:rFonts w:hint="default" w:ascii="Times New Roman" w:hAnsi="Times New Roman" w:eastAsia="方正仿宋_GBK" w:cs="Times New Roman"/>
                <w:i w:val="0"/>
                <w:color w:val="000000"/>
                <w:spacing w:val="-6"/>
                <w:kern w:val="0"/>
                <w:sz w:val="20"/>
                <w:szCs w:val="20"/>
                <w:u w:val="none"/>
                <w:lang w:val="en-US" w:eastAsia="zh-CN" w:bidi="ar"/>
              </w:rPr>
              <w:t>停产5家，在产3家，今年11月30日前全部停产，12月底全面退出</w:t>
            </w:r>
            <w:r>
              <w:rPr>
                <w:rFonts w:hint="eastAsia" w:ascii="Times New Roman" w:hAnsi="Times New Roman" w:eastAsia="方正仿宋_GBK" w:cs="Times New Roman"/>
                <w:i w:val="0"/>
                <w:color w:val="000000"/>
                <w:spacing w:val="-6"/>
                <w:kern w:val="0"/>
                <w:sz w:val="20"/>
                <w:szCs w:val="20"/>
                <w:u w:val="none"/>
                <w:lang w:val="en-US" w:eastAsia="zh-CN" w:bidi="ar"/>
              </w:rPr>
              <w:t>，目前已有4家企业主动提出自愿退出申请</w:t>
            </w:r>
            <w:r>
              <w:rPr>
                <w:rFonts w:hint="default" w:ascii="Times New Roman" w:hAnsi="Times New Roman" w:eastAsia="方正仿宋_GBK" w:cs="Times New Roman"/>
                <w:i w:val="0"/>
                <w:color w:val="000000"/>
                <w:spacing w:val="-6"/>
                <w:kern w:val="0"/>
                <w:sz w:val="20"/>
                <w:szCs w:val="20"/>
                <w:u w:val="none"/>
                <w:lang w:val="en-US" w:eastAsia="zh-CN" w:bidi="ar"/>
              </w:rPr>
              <w:t>。电解锰渣场问题是中央环保督察反馈问题，目前23个锰渣场已全部完成渗滤液收集处理系统建设，16个历史遗留渣场整治在前期整治的基础上，再次系统排查、完善整治方案、开展深度整治（其中1个全部清挖转场，2个基本完成整治，5个正在实施深度整治，4个已启动整治，4个正根据实际情况开展评估）。电解锰企业淘汰退出后，遗留锰渣场整治由县政府统筹安排，实施整治。</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一是扎实推进中央生态环保督察督察问题整改，确保按时完成整改销号。二是坚决执行市委市政府加快淘汰锰行业落后产能的决定，确保如期全面完成锰行业落后产能淘汰退出工作。三是</w:t>
            </w:r>
            <w:r>
              <w:rPr>
                <w:rFonts w:hint="eastAsia" w:ascii="Times New Roman" w:hAnsi="Times New Roman" w:eastAsia="方正仿宋_GBK" w:cs="Times New Roman"/>
                <w:i w:val="0"/>
                <w:color w:val="000000"/>
                <w:kern w:val="0"/>
                <w:sz w:val="20"/>
                <w:szCs w:val="20"/>
                <w:u w:val="none"/>
                <w:lang w:val="en-US" w:eastAsia="zh-CN" w:bidi="ar"/>
              </w:rPr>
              <w:t>持续深入推进锰行业突出环境问题整改</w:t>
            </w:r>
            <w:r>
              <w:rPr>
                <w:rFonts w:hint="default" w:ascii="Times New Roman" w:hAnsi="Times New Roman" w:eastAsia="方正仿宋_GBK" w:cs="Times New Roman"/>
                <w:kern w:val="0"/>
                <w:sz w:val="24"/>
                <w:szCs w:val="24"/>
                <w:lang w:val="en-US" w:eastAsia="zh-CN"/>
              </w:rPr>
              <w:t>。</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291"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启动三峡国家气象公园建设。</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县气象局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已完成秀气园主体工程建设，启动室外环境建设；</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en-US" w:bidi="ar"/>
              </w:rPr>
            </w:pPr>
            <w:r>
              <w:rPr>
                <w:rFonts w:hint="eastAsia" w:ascii="Times New Roman" w:hAnsi="Times New Roman" w:eastAsia="方正仿宋_GBK" w:cs="Times New Roman"/>
                <w:i w:val="0"/>
                <w:color w:val="000000"/>
                <w:kern w:val="0"/>
                <w:sz w:val="20"/>
                <w:szCs w:val="20"/>
                <w:u w:val="none"/>
                <w:lang w:val="en-US" w:eastAsia="zh-CN" w:bidi="ar"/>
              </w:rPr>
              <w:t>2.完成气候旅游资源评估；</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3.与边城文化旅游中心就川河盖旅游景区旅游气象观测设施建设进行调研，完成旅游气象观测站建设选址。</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4.已向上级争取观测设施，纳入重庆市乡村振兴气象保障行动方案。</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85</w:t>
            </w:r>
            <w:r>
              <w:rPr>
                <w:rFonts w:hint="eastAsia" w:ascii="Times New Roman" w:hAnsi="Times New Roman" w:eastAsia="方正仿宋_GBK" w:cs="Times New Roman"/>
                <w:i w:val="0"/>
                <w:color w:val="auto"/>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存在的问题：后续建设资金待落实</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80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深化落实林长制，大力开展国土绿化，有序推进露天矿山综合整治、废弃矿山复垦复绿，实施营造林1</w:t>
            </w:r>
            <w:r>
              <w:rPr>
                <w:rStyle w:val="21"/>
                <w:rFonts w:hint="default" w:ascii="Times New Roman" w:hAnsi="Times New Roman" w:eastAsia="方正仿宋_GBK" w:cs="Times New Roman"/>
                <w:sz w:val="20"/>
                <w:szCs w:val="20"/>
                <w:lang w:val="en-US" w:eastAsia="zh-CN" w:bidi="ar"/>
              </w:rPr>
              <w:t>万亩、退耕还林</w:t>
            </w:r>
            <w:r>
              <w:rPr>
                <w:rFonts w:hint="default" w:ascii="Times New Roman" w:hAnsi="Times New Roman" w:eastAsia="方正仿宋_GBK" w:cs="Times New Roman"/>
                <w:i w:val="0"/>
                <w:color w:val="000000"/>
                <w:kern w:val="0"/>
                <w:sz w:val="20"/>
                <w:szCs w:val="20"/>
                <w:u w:val="none"/>
                <w:lang w:val="en-US" w:eastAsia="zh-CN" w:bidi="ar"/>
              </w:rPr>
              <w:t>5000</w:t>
            </w:r>
            <w:r>
              <w:rPr>
                <w:rStyle w:val="21"/>
                <w:rFonts w:hint="default" w:ascii="Times New Roman" w:hAnsi="Times New Roman" w:eastAsia="方正仿宋_GBK" w:cs="Times New Roman"/>
                <w:sz w:val="20"/>
                <w:szCs w:val="20"/>
                <w:lang w:val="en-US" w:eastAsia="zh-CN" w:bidi="ar"/>
              </w:rPr>
              <w:t>亩，森林覆盖率达到</w:t>
            </w:r>
            <w:r>
              <w:rPr>
                <w:rFonts w:hint="default" w:ascii="Times New Roman" w:hAnsi="Times New Roman" w:eastAsia="方正仿宋_GBK" w:cs="Times New Roman"/>
                <w:i w:val="0"/>
                <w:color w:val="000000"/>
                <w:kern w:val="0"/>
                <w:sz w:val="20"/>
                <w:szCs w:val="20"/>
                <w:u w:val="none"/>
                <w:lang w:val="en-US" w:eastAsia="zh-CN" w:bidi="ar"/>
              </w:rPr>
              <w:t>57%</w:t>
            </w:r>
            <w:r>
              <w:rPr>
                <w:rStyle w:val="21"/>
                <w:rFonts w:hint="default" w:ascii="Times New Roman" w:hAnsi="Times New Roman" w:eastAsia="方正仿宋_GBK" w:cs="Times New Roman"/>
                <w:sz w:val="20"/>
                <w:szCs w:val="20"/>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县林业局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印发《秀山自治县全面推行林长制实施方案》（秀山委办发【2021】8号），落实总林长2名，常务副总林长1名，县级林长32名，下发了总林长1号令，已完善林长制责任体系，出台林长制八项制度，完成各类</w:t>
            </w:r>
            <w:r>
              <w:rPr>
                <w:rFonts w:hint="default" w:ascii="Times New Roman" w:hAnsi="Times New Roman" w:eastAsia="方正仿宋_GBK" w:cs="Times New Roman"/>
                <w:i w:val="0"/>
                <w:color w:val="000000"/>
                <w:kern w:val="0"/>
                <w:sz w:val="20"/>
                <w:szCs w:val="20"/>
                <w:u w:val="none"/>
                <w:lang w:val="en-US" w:eastAsia="zh-CN" w:bidi="ar"/>
              </w:rPr>
              <w:t>营</w:t>
            </w:r>
            <w:r>
              <w:rPr>
                <w:rFonts w:hint="eastAsia" w:ascii="Times New Roman" w:hAnsi="Times New Roman" w:eastAsia="方正仿宋_GBK" w:cs="Times New Roman"/>
                <w:i w:val="0"/>
                <w:color w:val="000000"/>
                <w:kern w:val="0"/>
                <w:sz w:val="20"/>
                <w:szCs w:val="20"/>
                <w:u w:val="none"/>
                <w:lang w:val="en-US" w:eastAsia="zh-CN" w:bidi="ar"/>
              </w:rPr>
              <w:t>造林7.2万亩，启动国家储备林项目,森林覆盖率达到56.82%。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85%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下一步，贯彻落实总林长1号令，打击“四乱”专项行动，完善27个乡镇林长制责任公示牌，巩固绿化成果，提升森林覆盖率。</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57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深化落实河长制，集中式饮用水水源地水质达标率100%</w:t>
            </w:r>
            <w:r>
              <w:rPr>
                <w:rStyle w:val="21"/>
                <w:rFonts w:hint="default" w:ascii="Times New Roman" w:hAnsi="Times New Roman" w:eastAsia="方正仿宋_GBK" w:cs="Times New Roman"/>
                <w:sz w:val="20"/>
                <w:szCs w:val="20"/>
                <w:lang w:val="en-US" w:eastAsia="zh-CN" w:bidi="ar"/>
              </w:rPr>
              <w:t>，城区空气质量优良天数达到</w:t>
            </w:r>
            <w:r>
              <w:rPr>
                <w:rFonts w:hint="default" w:ascii="Times New Roman" w:hAnsi="Times New Roman" w:eastAsia="方正仿宋_GBK" w:cs="Times New Roman"/>
                <w:i w:val="0"/>
                <w:color w:val="000000"/>
                <w:kern w:val="0"/>
                <w:sz w:val="20"/>
                <w:szCs w:val="20"/>
                <w:u w:val="none"/>
                <w:lang w:val="en-US" w:eastAsia="zh-CN" w:bidi="ar"/>
              </w:rPr>
              <w:t>330</w:t>
            </w:r>
            <w:r>
              <w:rPr>
                <w:rStyle w:val="21"/>
                <w:rFonts w:hint="default" w:ascii="Times New Roman" w:hAnsi="Times New Roman" w:eastAsia="方正仿宋_GBK" w:cs="Times New Roman"/>
                <w:sz w:val="20"/>
                <w:szCs w:val="20"/>
                <w:lang w:val="en-US" w:eastAsia="zh-CN" w:bidi="ar"/>
              </w:rPr>
              <w:t>天以上。</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县水利局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FF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1.开展</w:t>
            </w:r>
            <w:r>
              <w:rPr>
                <w:rFonts w:hint="eastAsia" w:ascii="Times New Roman" w:hAnsi="Times New Roman" w:eastAsia="方正仿宋_GBK" w:cs="Times New Roman"/>
                <w:i w:val="0"/>
                <w:color w:val="000000"/>
                <w:kern w:val="0"/>
                <w:sz w:val="20"/>
                <w:szCs w:val="20"/>
                <w:u w:val="none"/>
                <w:lang w:val="en-US" w:eastAsia="zh-CN" w:bidi="ar"/>
              </w:rPr>
              <w:t>了</w:t>
            </w:r>
            <w:r>
              <w:rPr>
                <w:rFonts w:hint="default" w:ascii="Times New Roman" w:hAnsi="Times New Roman" w:eastAsia="方正仿宋_GBK" w:cs="Times New Roman"/>
                <w:i w:val="0"/>
                <w:color w:val="000000"/>
                <w:kern w:val="0"/>
                <w:sz w:val="20"/>
                <w:szCs w:val="20"/>
                <w:u w:val="none"/>
                <w:lang w:val="en-US" w:eastAsia="zh-CN" w:bidi="ar"/>
              </w:rPr>
              <w:t>新一轮一河一策编制。2.督促各级河长巡河查河</w:t>
            </w:r>
            <w:r>
              <w:rPr>
                <w:rFonts w:hint="eastAsia" w:ascii="Times New Roman" w:hAnsi="Times New Roman" w:eastAsia="方正仿宋_GBK" w:cs="Times New Roman"/>
                <w:i w:val="0"/>
                <w:color w:val="000000"/>
                <w:kern w:val="0"/>
                <w:sz w:val="20"/>
                <w:szCs w:val="20"/>
                <w:u w:val="none"/>
                <w:lang w:val="en-US" w:eastAsia="zh-CN" w:bidi="ar"/>
              </w:rPr>
              <w:t>42600</w:t>
            </w:r>
            <w:r>
              <w:rPr>
                <w:rFonts w:hint="default" w:ascii="Times New Roman" w:hAnsi="Times New Roman" w:eastAsia="方正仿宋_GBK" w:cs="Times New Roman"/>
                <w:i w:val="0"/>
                <w:color w:val="000000"/>
                <w:kern w:val="0"/>
                <w:sz w:val="20"/>
                <w:szCs w:val="20"/>
                <w:u w:val="none"/>
                <w:lang w:val="en-US" w:eastAsia="zh-CN" w:bidi="ar"/>
              </w:rPr>
              <w:t>人次，完成率12</w:t>
            </w:r>
            <w:r>
              <w:rPr>
                <w:rFonts w:hint="eastAsia" w:ascii="Times New Roman" w:hAnsi="Times New Roman" w:eastAsia="方正仿宋_GBK" w:cs="Times New Roman"/>
                <w:i w:val="0"/>
                <w:color w:val="000000"/>
                <w:kern w:val="0"/>
                <w:sz w:val="20"/>
                <w:szCs w:val="20"/>
                <w:u w:val="none"/>
                <w:lang w:val="en-US" w:eastAsia="zh-CN" w:bidi="ar"/>
              </w:rPr>
              <w:t>7</w:t>
            </w:r>
            <w:r>
              <w:rPr>
                <w:rFonts w:hint="default" w:ascii="Times New Roman" w:hAnsi="Times New Roman" w:eastAsia="方正仿宋_GBK" w:cs="Times New Roman"/>
                <w:i w:val="0"/>
                <w:color w:val="000000"/>
                <w:kern w:val="0"/>
                <w:sz w:val="20"/>
                <w:szCs w:val="20"/>
                <w:u w:val="none"/>
                <w:lang w:val="en-US" w:eastAsia="zh-CN" w:bidi="ar"/>
              </w:rPr>
              <w:t>%。3.与花垣共同开展河库联巡联治，共开展清漂保洁</w:t>
            </w:r>
            <w:r>
              <w:rPr>
                <w:rFonts w:hint="eastAsia" w:ascii="Times New Roman" w:hAnsi="Times New Roman" w:eastAsia="方正仿宋_GBK" w:cs="Times New Roman"/>
                <w:i w:val="0"/>
                <w:color w:val="000000"/>
                <w:kern w:val="0"/>
                <w:sz w:val="20"/>
                <w:szCs w:val="20"/>
                <w:u w:val="none"/>
                <w:lang w:val="en-US" w:eastAsia="zh-CN" w:bidi="ar"/>
              </w:rPr>
              <w:t>270人</w:t>
            </w:r>
            <w:r>
              <w:rPr>
                <w:rFonts w:hint="default" w:ascii="Times New Roman" w:hAnsi="Times New Roman" w:eastAsia="方正仿宋_GBK" w:cs="Times New Roman"/>
                <w:i w:val="0"/>
                <w:color w:val="000000"/>
                <w:kern w:val="0"/>
                <w:sz w:val="20"/>
                <w:szCs w:val="20"/>
                <w:u w:val="none"/>
                <w:lang w:val="en-US" w:eastAsia="zh-CN" w:bidi="ar"/>
              </w:rPr>
              <w:t>次。4.持续督促完成“三乱”问题整改，启动“三率”专项行动。5.组织召开全县第一次总河长会议。</w:t>
            </w:r>
            <w:r>
              <w:rPr>
                <w:rFonts w:hint="eastAsia" w:ascii="Times New Roman" w:hAnsi="Times New Roman" w:eastAsia="方正仿宋_GBK" w:cs="Times New Roman"/>
                <w:i w:val="0"/>
                <w:color w:val="000000"/>
                <w:kern w:val="0"/>
                <w:sz w:val="20"/>
                <w:szCs w:val="20"/>
                <w:u w:val="none"/>
                <w:lang w:val="en-US" w:eastAsia="zh-CN" w:bidi="ar"/>
              </w:rPr>
              <w:t>6.</w:t>
            </w:r>
            <w:r>
              <w:rPr>
                <w:rFonts w:hint="default" w:ascii="Times New Roman" w:hAnsi="Times New Roman" w:eastAsia="方正仿宋_GBK" w:cs="Times New Roman"/>
                <w:i w:val="0"/>
                <w:color w:val="000000"/>
                <w:kern w:val="0"/>
                <w:sz w:val="20"/>
                <w:szCs w:val="20"/>
                <w:u w:val="none"/>
                <w:lang w:val="en-US" w:eastAsia="zh-CN" w:bidi="ar"/>
              </w:rPr>
              <w:t>开展复兴河两岸植树活动；</w:t>
            </w:r>
            <w:r>
              <w:rPr>
                <w:rFonts w:hint="eastAsia" w:ascii="Times New Roman" w:hAnsi="Times New Roman" w:eastAsia="方正仿宋_GBK" w:cs="Times New Roman"/>
                <w:i w:val="0"/>
                <w:color w:val="000000"/>
                <w:kern w:val="0"/>
                <w:sz w:val="20"/>
                <w:szCs w:val="20"/>
                <w:u w:val="none"/>
                <w:lang w:val="en-US" w:eastAsia="zh-CN" w:bidi="ar"/>
              </w:rPr>
              <w:t>7.</w:t>
            </w:r>
            <w:r>
              <w:rPr>
                <w:rFonts w:hint="default" w:ascii="Times New Roman" w:hAnsi="Times New Roman" w:eastAsia="方正仿宋_GBK" w:cs="Times New Roman"/>
                <w:i w:val="0"/>
                <w:color w:val="000000"/>
                <w:kern w:val="0"/>
                <w:sz w:val="20"/>
                <w:szCs w:val="20"/>
                <w:u w:val="none"/>
                <w:lang w:val="en-US" w:eastAsia="zh-CN" w:bidi="ar"/>
              </w:rPr>
              <w:t>组织开展《重庆市河长制条例》、《中华人民共和国长江保护法》等法律法规宣传</w:t>
            </w:r>
            <w:r>
              <w:rPr>
                <w:rFonts w:hint="eastAsia" w:ascii="Times New Roman" w:hAnsi="Times New Roman" w:eastAsia="方正仿宋_GBK" w:cs="Times New Roman"/>
                <w:i w:val="0"/>
                <w:color w:val="000000"/>
                <w:kern w:val="0"/>
                <w:sz w:val="20"/>
                <w:szCs w:val="20"/>
                <w:u w:val="none"/>
                <w:lang w:val="en-US" w:eastAsia="zh-CN" w:bidi="ar"/>
              </w:rPr>
              <w:t>。8.饮用水质达标：截至9月底，6个重要饮用水源地共监测54次，达标率为100％。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85</w:t>
            </w:r>
            <w:r>
              <w:rPr>
                <w:rFonts w:hint="eastAsia" w:ascii="Times New Roman" w:hAnsi="Times New Roman" w:eastAsia="方正仿宋_GBK" w:cs="Times New Roman"/>
                <w:i w:val="0"/>
                <w:color w:val="auto"/>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下一步将继续督促各级河长开展巡河查河治河工作，扎实推进“三率”专项整治行动。</w:t>
            </w:r>
            <w:r>
              <w:rPr>
                <w:rFonts w:hint="eastAsia" w:ascii="Times New Roman" w:hAnsi="Times New Roman" w:eastAsia="方正仿宋_GBK" w:cs="Times New Roman"/>
                <w:i w:val="0"/>
                <w:color w:val="000000"/>
                <w:kern w:val="0"/>
                <w:sz w:val="20"/>
                <w:szCs w:val="20"/>
                <w:u w:val="none"/>
                <w:lang w:val="en-US" w:eastAsia="zh-CN" w:bidi="ar"/>
              </w:rPr>
              <w:t>持续加强水源地水质监测。</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65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全力推动渝湘高铁黔江至吉首段开工建设，积极协调渝怀铁路提速，开工建设秀印高速，完成秀来高速、通用机场可研编制。</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县交通局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en-US" w:bidi="ar"/>
              </w:rPr>
              <w:t>渝湘高铁黔江经秀山至吉首段完成可研编制</w:t>
            </w:r>
            <w:r>
              <w:rPr>
                <w:rFonts w:hint="eastAsia" w:ascii="Times New Roman" w:hAnsi="Times New Roman" w:eastAsia="方正仿宋_GBK" w:cs="Times New Roman"/>
                <w:i w:val="0"/>
                <w:color w:val="000000"/>
                <w:kern w:val="0"/>
                <w:sz w:val="20"/>
                <w:szCs w:val="20"/>
                <w:u w:val="none"/>
                <w:lang w:val="en-US" w:eastAsia="zh-CN" w:bidi="ar"/>
              </w:rPr>
              <w:t>；渝怀铁路已于7月25日开通我县至重庆北站2对公交化列车，运行时间约为4小时25分钟，比之前提速约1个半小时；秀山至贵州印江高速已取得市发改委可研批复，正配合市交通局开展投资人招标工作，同步开展初步设计工作，预计将在明年上半年开工建设；秀来高速完成规划论证，已委托咨询公司开展可研编制工作；</w:t>
            </w:r>
            <w:r>
              <w:rPr>
                <w:rFonts w:hint="default" w:ascii="Times New Roman" w:hAnsi="Times New Roman" w:eastAsia="方正仿宋_GBK" w:cs="Times New Roman"/>
                <w:i w:val="0"/>
                <w:color w:val="000000"/>
                <w:kern w:val="0"/>
                <w:sz w:val="20"/>
                <w:szCs w:val="20"/>
                <w:u w:val="none"/>
                <w:lang w:val="en-US" w:eastAsia="zh-CN" w:bidi="ar"/>
              </w:rPr>
              <w:t>通用机场</w:t>
            </w:r>
            <w:r>
              <w:rPr>
                <w:rFonts w:hint="eastAsia" w:ascii="Times New Roman" w:hAnsi="Times New Roman" w:eastAsia="方正仿宋_GBK" w:cs="Times New Roman"/>
                <w:i w:val="0"/>
                <w:color w:val="000000"/>
                <w:kern w:val="0"/>
                <w:sz w:val="20"/>
                <w:szCs w:val="20"/>
                <w:u w:val="none"/>
                <w:lang w:val="en-US" w:eastAsia="zh-CN" w:bidi="ar"/>
              </w:rPr>
              <w:t>目前初步选址已确定，正积极跟军方衔接，争取今年10月取得军方批复意见。</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90</w:t>
            </w:r>
            <w:r>
              <w:rPr>
                <w:rFonts w:hint="eastAsia"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经验做法：科学安排，合理组织，上下联动，左右配合。</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下一步工作打算：</w:t>
            </w:r>
            <w:r>
              <w:rPr>
                <w:rFonts w:hint="default" w:ascii="Times New Roman" w:hAnsi="Times New Roman" w:eastAsia="方正仿宋_GBK" w:cs="Times New Roman"/>
                <w:i w:val="0"/>
                <w:color w:val="000000"/>
                <w:kern w:val="0"/>
                <w:sz w:val="20"/>
                <w:szCs w:val="20"/>
                <w:u w:val="none"/>
                <w:lang w:val="en-US" w:eastAsia="en-US" w:bidi="ar"/>
              </w:rPr>
              <w:t>渝湘高铁黔江经秀山至吉首段</w:t>
            </w:r>
            <w:r>
              <w:rPr>
                <w:rFonts w:hint="eastAsia" w:ascii="Times New Roman" w:hAnsi="Times New Roman" w:eastAsia="方正仿宋_GBK" w:cs="Times New Roman"/>
                <w:i w:val="0"/>
                <w:color w:val="000000"/>
                <w:kern w:val="0"/>
                <w:sz w:val="20"/>
                <w:szCs w:val="20"/>
                <w:u w:val="none"/>
                <w:lang w:val="en-US" w:eastAsia="zh-CN" w:bidi="ar"/>
              </w:rPr>
              <w:t>加强向上争取，力争项目早日开工；秀山至贵州印江高速力争明年上半年开工；秀来高速争取年内完成可研编制；</w:t>
            </w:r>
            <w:r>
              <w:rPr>
                <w:rFonts w:hint="default" w:ascii="Times New Roman" w:hAnsi="Times New Roman" w:eastAsia="方正仿宋_GBK" w:cs="Times New Roman"/>
                <w:i w:val="0"/>
                <w:color w:val="000000"/>
                <w:kern w:val="0"/>
                <w:sz w:val="20"/>
                <w:szCs w:val="20"/>
                <w:u w:val="none"/>
                <w:lang w:val="en-US" w:eastAsia="zh-CN" w:bidi="ar"/>
              </w:rPr>
              <w:t>通用机场</w:t>
            </w:r>
            <w:r>
              <w:rPr>
                <w:rFonts w:hint="eastAsia" w:ascii="Times New Roman" w:hAnsi="Times New Roman" w:eastAsia="方正仿宋_GBK" w:cs="Times New Roman"/>
                <w:i w:val="0"/>
                <w:color w:val="000000"/>
                <w:kern w:val="0"/>
                <w:sz w:val="20"/>
                <w:szCs w:val="20"/>
                <w:u w:val="none"/>
                <w:lang w:val="en-US" w:eastAsia="zh-CN" w:bidi="ar"/>
              </w:rPr>
              <w:t>力争今年10月取得军方批复，按照合同约定明年上半年完成可研。</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568"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全年引进项目30</w:t>
            </w:r>
            <w:r>
              <w:rPr>
                <w:rStyle w:val="21"/>
                <w:rFonts w:hint="default" w:ascii="Times New Roman" w:hAnsi="Times New Roman" w:eastAsia="方正仿宋_GBK" w:cs="Times New Roman"/>
                <w:sz w:val="20"/>
                <w:szCs w:val="20"/>
                <w:lang w:val="en-US" w:eastAsia="zh-CN" w:bidi="ar"/>
              </w:rPr>
              <w:t>个以上，签约资金</w:t>
            </w:r>
            <w:r>
              <w:rPr>
                <w:rFonts w:hint="default" w:ascii="Times New Roman" w:hAnsi="Times New Roman" w:eastAsia="方正仿宋_GBK" w:cs="Times New Roman"/>
                <w:i w:val="0"/>
                <w:color w:val="000000"/>
                <w:kern w:val="0"/>
                <w:sz w:val="20"/>
                <w:szCs w:val="20"/>
                <w:u w:val="none"/>
                <w:lang w:val="en-US" w:eastAsia="zh-CN" w:bidi="ar"/>
              </w:rPr>
              <w:t>60</w:t>
            </w:r>
            <w:r>
              <w:rPr>
                <w:rStyle w:val="21"/>
                <w:rFonts w:hint="default" w:ascii="Times New Roman" w:hAnsi="Times New Roman" w:eastAsia="方正仿宋_GBK" w:cs="Times New Roman"/>
                <w:sz w:val="20"/>
                <w:szCs w:val="20"/>
                <w:lang w:val="en-US" w:eastAsia="zh-CN" w:bidi="ar"/>
              </w:rPr>
              <w:t>亿元以上。</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县投资促进中心</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约落地兴隆坳农业生产园、唐人神集团生猪养殖、秀山秀水蜂蜜山银花露、汽车零配件、1000万棒香菇、智能家居等34个项目，协议引资44.49亿元，到位资金11.53亿元</w:t>
            </w:r>
            <w:r>
              <w:rPr>
                <w:rFonts w:hint="eastAsia" w:ascii="Times New Roman" w:hAnsi="Times New Roman" w:eastAsia="方正仿宋_GBK" w:cs="Times New Roman"/>
                <w:i w:val="0"/>
                <w:color w:val="000000"/>
                <w:kern w:val="0"/>
                <w:sz w:val="20"/>
                <w:szCs w:val="20"/>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74.1</w:t>
            </w:r>
            <w:r>
              <w:rPr>
                <w:rFonts w:hint="eastAsia"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提早谋划，全面发力态势逐步形成。二是多措并举，“走出去”与“引进来”局面逐渐成熟。三是多样活动，项目对接、落地进度明显加快。四是加强合作，协同招商初步绽放成效。五是优化环境，服务企业水平显著提高。</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下一步，我中心将聚焦全年任务，在加大项目对接实效上下功夫；开拓思路，在扩展招商发展平台上下功夫；落实责任，在优化服务上下功夫。</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5"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13</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扩能升级铁路物流中心，建成快运分拨中心，推动长线物流降本增效，精耕细作农村电商，大力发展会展经济、“</w:t>
            </w:r>
            <w:r>
              <w:rPr>
                <w:rStyle w:val="21"/>
                <w:rFonts w:hint="default" w:ascii="Times New Roman" w:hAnsi="Times New Roman" w:eastAsia="方正仿宋_GBK" w:cs="Times New Roman"/>
                <w:sz w:val="20"/>
                <w:szCs w:val="20"/>
                <w:lang w:val="en-US" w:eastAsia="zh-CN" w:bidi="ar"/>
              </w:rPr>
              <w:t>网红经济</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等业态。</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sz w:val="20"/>
                <w:szCs w:val="20"/>
                <w:lang w:eastAsia="en-US"/>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sz w:val="20"/>
                <w:szCs w:val="20"/>
                <w:lang w:eastAsia="en-US"/>
              </w:rPr>
              <w:t>县商务委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en-US" w:bidi="ar"/>
              </w:rPr>
            </w:pPr>
            <w:r>
              <w:rPr>
                <w:rFonts w:hint="eastAsia" w:ascii="Times New Roman" w:hAnsi="Times New Roman" w:eastAsia="方正仿宋_GBK" w:cs="Times New Roman"/>
                <w:i w:val="0"/>
                <w:color w:val="000000"/>
                <w:kern w:val="0"/>
                <w:sz w:val="20"/>
                <w:szCs w:val="20"/>
                <w:u w:val="none"/>
                <w:lang w:val="en-US" w:eastAsia="en-US" w:bidi="ar"/>
              </w:rPr>
              <w:t>物流园区</w:t>
            </w:r>
            <w:r>
              <w:rPr>
                <w:rFonts w:hint="eastAsia" w:ascii="Times New Roman" w:hAnsi="Times New Roman" w:eastAsia="方正仿宋_GBK" w:cs="Times New Roman"/>
                <w:i w:val="0"/>
                <w:color w:val="000000"/>
                <w:kern w:val="0"/>
                <w:sz w:val="20"/>
                <w:szCs w:val="20"/>
                <w:u w:val="none"/>
                <w:lang w:val="en-US" w:eastAsia="zh-CN" w:bidi="ar"/>
              </w:rPr>
              <w:t>管委会已经与成都铁跌局签订了集装箱扩能建设工作，项目已经完成前期可研、地勘等前期工作，设计图纸已经完成，待施工单位做工程预算；</w:t>
            </w:r>
            <w:r>
              <w:rPr>
                <w:rFonts w:hint="eastAsia" w:ascii="Times New Roman" w:hAnsi="Times New Roman" w:eastAsia="方正仿宋_GBK" w:cs="Times New Roman"/>
                <w:i w:val="0"/>
                <w:color w:val="000000"/>
                <w:kern w:val="0"/>
                <w:sz w:val="20"/>
                <w:szCs w:val="20"/>
                <w:u w:val="none"/>
                <w:lang w:val="en-US" w:eastAsia="en-US" w:bidi="ar"/>
              </w:rPr>
              <w:t>韵达分拨中心</w:t>
            </w:r>
            <w:r>
              <w:rPr>
                <w:rFonts w:hint="eastAsia" w:ascii="Times New Roman" w:hAnsi="Times New Roman" w:eastAsia="方正仿宋_GBK" w:cs="Times New Roman"/>
                <w:i w:val="0"/>
                <w:color w:val="000000"/>
                <w:kern w:val="0"/>
                <w:sz w:val="20"/>
                <w:szCs w:val="20"/>
                <w:u w:val="none"/>
                <w:lang w:val="en-US" w:eastAsia="zh-CN" w:bidi="ar"/>
              </w:rPr>
              <w:t>项目正在做前期选址等工作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成功举办“巴渝工匠杯”渝鄂湘黔边区职业技能邀请赛中式烹饪项目的比赛，共11个区县44名选手参加。为餐饮服务行业提供技术交流平台，为从业人员提高技能水平取得了较好的成效。</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55%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继续配合</w:t>
            </w:r>
            <w:r>
              <w:rPr>
                <w:rFonts w:hint="eastAsia" w:ascii="Times New Roman" w:hAnsi="Times New Roman" w:eastAsia="方正仿宋_GBK" w:cs="Times New Roman"/>
                <w:i w:val="0"/>
                <w:color w:val="000000"/>
                <w:kern w:val="0"/>
                <w:sz w:val="20"/>
                <w:szCs w:val="20"/>
                <w:u w:val="none"/>
                <w:lang w:val="en-US" w:eastAsia="en-US" w:bidi="ar"/>
              </w:rPr>
              <w:t>物流园区</w:t>
            </w:r>
            <w:r>
              <w:rPr>
                <w:rFonts w:hint="eastAsia" w:ascii="Times New Roman" w:hAnsi="Times New Roman" w:eastAsia="方正仿宋_GBK" w:cs="Times New Roman"/>
                <w:i w:val="0"/>
                <w:color w:val="000000"/>
                <w:kern w:val="0"/>
                <w:sz w:val="20"/>
                <w:szCs w:val="20"/>
                <w:u w:val="none"/>
                <w:lang w:val="en-US" w:eastAsia="zh-CN" w:bidi="ar"/>
              </w:rPr>
              <w:t>管委会做好衔接工作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带领本县优秀选手外出交流，增强见识。</w:t>
            </w:r>
          </w:p>
        </w:tc>
        <w:tc>
          <w:tcPr>
            <w:tcW w:w="851" w:type="dxa"/>
            <w:vMerge w:val="restart"/>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扩能升级铁路物流中心</w:t>
            </w:r>
            <w:r>
              <w:rPr>
                <w:rFonts w:hint="eastAsia" w:ascii="Times New Roman" w:hAnsi="Times New Roman" w:eastAsia="方正仿宋_GBK" w:cs="Times New Roman"/>
                <w:i w:val="0"/>
                <w:color w:val="auto"/>
                <w:kern w:val="0"/>
                <w:sz w:val="20"/>
                <w:szCs w:val="20"/>
                <w:u w:val="none"/>
                <w:lang w:val="en-US" w:eastAsia="zh-CN" w:bidi="ar"/>
              </w:rPr>
              <w:t>项目为</w:t>
            </w:r>
            <w:r>
              <w:rPr>
                <w:rFonts w:hint="default" w:ascii="Times New Roman" w:hAnsi="Times New Roman" w:eastAsia="方正仿宋_GBK" w:cs="Times New Roman"/>
                <w:i w:val="0"/>
                <w:color w:val="auto"/>
                <w:kern w:val="0"/>
                <w:sz w:val="20"/>
                <w:szCs w:val="20"/>
                <w:u w:val="none"/>
                <w:lang w:val="en-US" w:eastAsia="zh-CN" w:bidi="ar"/>
              </w:rPr>
              <w:t>跨年度项目，已完成今年阶段性目标</w:t>
            </w:r>
            <w:r>
              <w:rPr>
                <w:rFonts w:hint="eastAsia" w:ascii="Times New Roman" w:hAnsi="Times New Roman" w:eastAsia="方正仿宋_GBK" w:cs="Times New Roman"/>
                <w:i w:val="0"/>
                <w:color w:val="auto"/>
                <w:kern w:val="0"/>
                <w:sz w:val="20"/>
                <w:szCs w:val="20"/>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其他项目预计今年内完成。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44"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spacing w:before="11" w:line="300" w:lineRule="exact"/>
              <w:jc w:val="center"/>
              <w:textAlignment w:val="auto"/>
              <w:outlineLvl w:val="9"/>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b w:val="0"/>
                <w:bCs w:val="0"/>
                <w:sz w:val="20"/>
                <w:szCs w:val="20"/>
                <w:lang w:eastAsia="zh-CN"/>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spacing w:before="11" w:line="300" w:lineRule="exact"/>
              <w:jc w:val="center"/>
              <w:textAlignment w:val="auto"/>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sz w:val="20"/>
                <w:szCs w:val="20"/>
              </w:rPr>
              <w:t>县物流园区管委会</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一是铁路集装箱扩能升级改造项目</w:t>
            </w:r>
            <w:r>
              <w:rPr>
                <w:rFonts w:hint="eastAsia" w:ascii="Times New Roman" w:hAnsi="Times New Roman" w:eastAsia="方正仿宋_GBK" w:cs="Times New Roman"/>
                <w:i w:val="0"/>
                <w:color w:val="000000"/>
                <w:kern w:val="0"/>
                <w:sz w:val="20"/>
                <w:szCs w:val="20"/>
                <w:u w:val="none"/>
                <w:lang w:val="en-US" w:eastAsia="zh-CN" w:bidi="ar"/>
              </w:rPr>
              <w:t>正在抓紧进行现场地勘勘察。</w:t>
            </w:r>
            <w:r>
              <w:rPr>
                <w:rFonts w:hint="default" w:ascii="Times New Roman" w:hAnsi="Times New Roman" w:eastAsia="方正仿宋_GBK" w:cs="Times New Roman"/>
                <w:i w:val="0"/>
                <w:color w:val="000000"/>
                <w:kern w:val="0"/>
                <w:sz w:val="20"/>
                <w:szCs w:val="20"/>
                <w:u w:val="none"/>
                <w:lang w:val="en-US" w:eastAsia="zh-CN" w:bidi="ar"/>
              </w:rPr>
              <w:t>项目建成投用后，周转能力将从5000标箱/年提升至10万标箱/年。二是建成投用快运分拨中心，零担快运件发送价格下降20%以上、低至600元/吨。三是农村电商“五大体系”不断完善，“电商+”产业深度融合，电商平台实现新拓展，</w:t>
            </w:r>
            <w:r>
              <w:rPr>
                <w:rFonts w:hint="eastAsia" w:ascii="Times New Roman" w:hAnsi="Times New Roman" w:eastAsia="方正仿宋_GBK" w:cs="Times New Roman"/>
                <w:i w:val="0"/>
                <w:color w:val="000000"/>
                <w:kern w:val="0"/>
                <w:sz w:val="20"/>
                <w:szCs w:val="20"/>
                <w:u w:val="none"/>
                <w:lang w:val="en-US" w:eastAsia="zh-CN" w:bidi="ar"/>
              </w:rPr>
              <w:t>今年1-7月</w:t>
            </w:r>
            <w:r>
              <w:rPr>
                <w:rFonts w:hint="default" w:ascii="Times New Roman" w:hAnsi="Times New Roman" w:eastAsia="方正仿宋_GBK" w:cs="Times New Roman"/>
                <w:i w:val="0"/>
                <w:color w:val="000000"/>
                <w:kern w:val="0"/>
                <w:sz w:val="20"/>
                <w:szCs w:val="20"/>
                <w:u w:val="none"/>
                <w:lang w:val="en-US" w:eastAsia="zh-CN" w:bidi="ar"/>
              </w:rPr>
              <w:t>，全县实现电商交易额</w:t>
            </w:r>
            <w:r>
              <w:rPr>
                <w:rFonts w:hint="eastAsia" w:ascii="Times New Roman" w:hAnsi="Times New Roman" w:eastAsia="方正仿宋_GBK" w:cs="Times New Roman"/>
                <w:i w:val="0"/>
                <w:color w:val="000000"/>
                <w:kern w:val="0"/>
                <w:sz w:val="20"/>
                <w:szCs w:val="20"/>
                <w:u w:val="none"/>
                <w:lang w:val="en-US" w:eastAsia="zh-CN" w:bidi="ar"/>
              </w:rPr>
              <w:t>92.48</w:t>
            </w:r>
            <w:r>
              <w:rPr>
                <w:rFonts w:hint="default" w:ascii="Times New Roman" w:hAnsi="Times New Roman" w:eastAsia="方正仿宋_GBK" w:cs="Times New Roman"/>
                <w:i w:val="0"/>
                <w:color w:val="000000"/>
                <w:kern w:val="0"/>
                <w:sz w:val="20"/>
                <w:szCs w:val="20"/>
                <w:u w:val="none"/>
                <w:lang w:val="en-US" w:eastAsia="zh-CN" w:bidi="ar"/>
              </w:rPr>
              <w:t>亿元、网络零售额</w:t>
            </w:r>
            <w:r>
              <w:rPr>
                <w:rFonts w:hint="eastAsia" w:ascii="Times New Roman" w:hAnsi="Times New Roman" w:eastAsia="方正仿宋_GBK" w:cs="Times New Roman"/>
                <w:i w:val="0"/>
                <w:color w:val="000000"/>
                <w:kern w:val="0"/>
                <w:sz w:val="20"/>
                <w:szCs w:val="20"/>
                <w:u w:val="none"/>
                <w:lang w:val="en-US" w:eastAsia="zh-CN" w:bidi="ar"/>
              </w:rPr>
              <w:t>18.76</w:t>
            </w:r>
            <w:r>
              <w:rPr>
                <w:rFonts w:hint="default" w:ascii="Times New Roman" w:hAnsi="Times New Roman" w:eastAsia="方正仿宋_GBK" w:cs="Times New Roman"/>
                <w:i w:val="0"/>
                <w:color w:val="000000"/>
                <w:kern w:val="0"/>
                <w:sz w:val="20"/>
                <w:szCs w:val="20"/>
                <w:u w:val="none"/>
                <w:lang w:val="en-US" w:eastAsia="zh-CN" w:bidi="ar"/>
              </w:rPr>
              <w:t>亿元、农特产品电商销售额</w:t>
            </w:r>
            <w:r>
              <w:rPr>
                <w:rFonts w:hint="eastAsia" w:ascii="Times New Roman" w:hAnsi="Times New Roman" w:eastAsia="方正仿宋_GBK" w:cs="Times New Roman"/>
                <w:i w:val="0"/>
                <w:color w:val="000000"/>
                <w:kern w:val="0"/>
                <w:sz w:val="20"/>
                <w:szCs w:val="20"/>
                <w:u w:val="none"/>
                <w:lang w:val="en-US" w:eastAsia="zh-CN" w:bidi="ar"/>
              </w:rPr>
              <w:t>8.11</w:t>
            </w:r>
            <w:r>
              <w:rPr>
                <w:rFonts w:hint="default" w:ascii="Times New Roman" w:hAnsi="Times New Roman" w:eastAsia="方正仿宋_GBK" w:cs="Times New Roman"/>
                <w:i w:val="0"/>
                <w:color w:val="000000"/>
                <w:kern w:val="0"/>
                <w:sz w:val="20"/>
                <w:szCs w:val="20"/>
                <w:u w:val="none"/>
                <w:lang w:val="en-US" w:eastAsia="zh-CN" w:bidi="ar"/>
              </w:rPr>
              <w:t>亿元、县域快递上行件</w:t>
            </w:r>
            <w:r>
              <w:rPr>
                <w:rFonts w:hint="eastAsia" w:ascii="Times New Roman" w:hAnsi="Times New Roman" w:eastAsia="方正仿宋_GBK" w:cs="Times New Roman"/>
                <w:i w:val="0"/>
                <w:color w:val="000000"/>
                <w:kern w:val="0"/>
                <w:sz w:val="20"/>
                <w:szCs w:val="20"/>
                <w:u w:val="none"/>
                <w:lang w:val="en-US" w:eastAsia="zh-CN" w:bidi="ar"/>
              </w:rPr>
              <w:t>1511.1</w:t>
            </w:r>
            <w:r>
              <w:rPr>
                <w:rFonts w:hint="default" w:ascii="Times New Roman" w:hAnsi="Times New Roman" w:eastAsia="方正仿宋_GBK" w:cs="Times New Roman"/>
                <w:i w:val="0"/>
                <w:color w:val="000000"/>
                <w:kern w:val="0"/>
                <w:sz w:val="20"/>
                <w:szCs w:val="20"/>
                <w:u w:val="none"/>
                <w:lang w:val="en-US" w:eastAsia="zh-CN" w:bidi="ar"/>
              </w:rPr>
              <w:t>万件，同比分别增长</w:t>
            </w:r>
            <w:r>
              <w:rPr>
                <w:rFonts w:hint="eastAsia" w:ascii="Times New Roman" w:hAnsi="Times New Roman" w:eastAsia="方正仿宋_GBK" w:cs="Times New Roman"/>
                <w:i w:val="0"/>
                <w:color w:val="000000"/>
                <w:kern w:val="0"/>
                <w:sz w:val="20"/>
                <w:szCs w:val="20"/>
                <w:u w:val="none"/>
                <w:lang w:val="en-US" w:eastAsia="zh-CN" w:bidi="ar"/>
              </w:rPr>
              <w:t>14.63</w:t>
            </w:r>
            <w:r>
              <w:rPr>
                <w:rFonts w:hint="default" w:ascii="Times New Roman" w:hAnsi="Times New Roman" w:eastAsia="方正仿宋_GBK" w:cs="Times New Roman"/>
                <w:i w:val="0"/>
                <w:color w:val="000000"/>
                <w:kern w:val="0"/>
                <w:sz w:val="20"/>
                <w:szCs w:val="20"/>
                <w:u w:val="none"/>
                <w:lang w:val="en-US" w:eastAsia="zh-CN" w:bidi="ar"/>
              </w:rPr>
              <w:t>%、</w:t>
            </w:r>
            <w:r>
              <w:rPr>
                <w:rFonts w:hint="eastAsia" w:ascii="Times New Roman" w:hAnsi="Times New Roman" w:eastAsia="方正仿宋_GBK" w:cs="Times New Roman"/>
                <w:i w:val="0"/>
                <w:color w:val="000000"/>
                <w:kern w:val="0"/>
                <w:sz w:val="20"/>
                <w:szCs w:val="20"/>
                <w:u w:val="none"/>
                <w:lang w:val="en-US" w:eastAsia="zh-CN" w:bidi="ar"/>
              </w:rPr>
              <w:t>14.67</w:t>
            </w:r>
            <w:r>
              <w:rPr>
                <w:rFonts w:hint="default" w:ascii="Times New Roman" w:hAnsi="Times New Roman" w:eastAsia="方正仿宋_GBK" w:cs="Times New Roman"/>
                <w:i w:val="0"/>
                <w:color w:val="000000"/>
                <w:kern w:val="0"/>
                <w:sz w:val="20"/>
                <w:szCs w:val="20"/>
                <w:u w:val="none"/>
                <w:lang w:val="en-US" w:eastAsia="zh-CN" w:bidi="ar"/>
              </w:rPr>
              <w:t>%，</w:t>
            </w:r>
            <w:r>
              <w:rPr>
                <w:rFonts w:hint="eastAsia" w:ascii="Times New Roman" w:hAnsi="Times New Roman" w:eastAsia="方正仿宋_GBK" w:cs="Times New Roman"/>
                <w:i w:val="0"/>
                <w:color w:val="000000"/>
                <w:kern w:val="0"/>
                <w:sz w:val="20"/>
                <w:szCs w:val="20"/>
                <w:u w:val="none"/>
                <w:lang w:val="en-US" w:eastAsia="zh-CN" w:bidi="ar"/>
              </w:rPr>
              <w:t>15.69</w:t>
            </w:r>
            <w:r>
              <w:rPr>
                <w:rFonts w:hint="default" w:ascii="Times New Roman" w:hAnsi="Times New Roman" w:eastAsia="方正仿宋_GBK" w:cs="Times New Roman"/>
                <w:i w:val="0"/>
                <w:color w:val="000000"/>
                <w:kern w:val="0"/>
                <w:sz w:val="20"/>
                <w:szCs w:val="20"/>
                <w:u w:val="none"/>
                <w:lang w:val="en-US" w:eastAsia="zh-CN" w:bidi="ar"/>
              </w:rPr>
              <w:t>%，</w:t>
            </w:r>
            <w:r>
              <w:rPr>
                <w:rFonts w:hint="eastAsia" w:ascii="Times New Roman" w:hAnsi="Times New Roman" w:eastAsia="方正仿宋_GBK" w:cs="Times New Roman"/>
                <w:i w:val="0"/>
                <w:color w:val="000000"/>
                <w:kern w:val="0"/>
                <w:sz w:val="20"/>
                <w:szCs w:val="20"/>
                <w:u w:val="none"/>
                <w:lang w:val="en-US" w:eastAsia="zh-CN" w:bidi="ar"/>
              </w:rPr>
              <w:t>20.5</w:t>
            </w:r>
            <w:r>
              <w:rPr>
                <w:rFonts w:hint="default" w:ascii="Times New Roman" w:hAnsi="Times New Roman" w:eastAsia="方正仿宋_GBK" w:cs="Times New Roman"/>
                <w:i w:val="0"/>
                <w:color w:val="000000"/>
                <w:kern w:val="0"/>
                <w:sz w:val="20"/>
                <w:szCs w:val="20"/>
                <w:u w:val="none"/>
                <w:lang w:val="en-US" w:eastAsia="zh-CN" w:bidi="ar"/>
              </w:rPr>
              <w:t>%。四是正在积极筹备第十届武陵山商品交易博览会。</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60</w:t>
            </w:r>
            <w:r>
              <w:rPr>
                <w:rFonts w:hint="eastAsia"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w:t>
            </w:r>
            <w:r>
              <w:rPr>
                <w:rFonts w:hint="default" w:ascii="Times New Roman" w:hAnsi="Times New Roman" w:eastAsia="方正仿宋_GBK" w:cs="Times New Roman"/>
                <w:i w:val="0"/>
                <w:color w:val="000000"/>
                <w:kern w:val="0"/>
                <w:sz w:val="20"/>
                <w:szCs w:val="20"/>
                <w:u w:val="none"/>
                <w:lang w:val="en-US" w:eastAsia="zh-CN" w:bidi="ar"/>
              </w:rPr>
              <w:t>是加快推进铁路集装箱扩能升级改造项目建设；二是快运分拨中心常态化运行；三是进一步推进农村电商发展，争取创建“全国农村电商工作重点县”“国家电子商务基地县”“商贸服务型国家物流枢纽”；四是有序推进第十届武陵山商品交易博览会筹备工作，争取将武陵山商品交易博览会纳入市级展会，进一步提升博览会的辐射力、影响力、知名度</w:t>
            </w:r>
            <w:r>
              <w:rPr>
                <w:rFonts w:hint="eastAsia" w:ascii="Times New Roman" w:hAnsi="Times New Roman" w:eastAsia="方正仿宋_GBK" w:cs="Times New Roman"/>
                <w:i w:val="0"/>
                <w:color w:val="000000"/>
                <w:kern w:val="0"/>
                <w:sz w:val="20"/>
                <w:szCs w:val="20"/>
                <w:u w:val="none"/>
                <w:lang w:val="en-US" w:eastAsia="zh-CN" w:bidi="ar"/>
              </w:rPr>
              <w:t>。</w:t>
            </w:r>
          </w:p>
        </w:tc>
        <w:tc>
          <w:tcPr>
            <w:tcW w:w="85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7"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14</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举办山银花文化旅游节、武陵山商品交易博览会。</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县农业农村委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i w:val="0"/>
                <w:color w:val="auto"/>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举办山银花文化旅游节</w:t>
            </w:r>
            <w:r>
              <w:rPr>
                <w:rFonts w:hint="eastAsia" w:ascii="Times New Roman" w:hAnsi="Times New Roman" w:eastAsia="方正仿宋_GBK" w:cs="Times New Roman"/>
                <w:i w:val="0"/>
                <w:color w:val="000000"/>
                <w:kern w:val="0"/>
                <w:sz w:val="20"/>
                <w:szCs w:val="20"/>
                <w:u w:val="none"/>
                <w:lang w:val="en-US" w:eastAsia="zh-CN" w:bidi="ar"/>
              </w:rPr>
              <w:t>：已经于6月16-18日成功举办首届中国（重庆·秀山）山银花节暨武陵山中药材博览会，4</w:t>
            </w:r>
            <w:r>
              <w:rPr>
                <w:rFonts w:hint="default" w:ascii="Times New Roman" w:hAnsi="Times New Roman" w:eastAsia="方正仿宋_GBK" w:cs="Times New Roman"/>
                <w:i w:val="0"/>
                <w:color w:val="000000"/>
                <w:kern w:val="0"/>
                <w:sz w:val="20"/>
                <w:szCs w:val="20"/>
                <w:u w:val="none"/>
                <w:lang w:val="en-US" w:eastAsia="zh-CN" w:bidi="ar"/>
              </w:rPr>
              <w:t>00</w:t>
            </w:r>
            <w:r>
              <w:rPr>
                <w:rFonts w:hint="eastAsia" w:ascii="Times New Roman" w:hAnsi="Times New Roman" w:eastAsia="方正仿宋_GBK" w:cs="Times New Roman"/>
                <w:i w:val="0"/>
                <w:color w:val="000000"/>
                <w:kern w:val="0"/>
                <w:sz w:val="20"/>
                <w:szCs w:val="20"/>
                <w:u w:val="none"/>
                <w:lang w:val="en-US" w:eastAsia="zh-CN" w:bidi="ar"/>
              </w:rPr>
              <w:t>余名县外嘉宾</w:t>
            </w:r>
            <w:r>
              <w:rPr>
                <w:rFonts w:hint="default" w:ascii="Times New Roman" w:hAnsi="Times New Roman" w:eastAsia="方正仿宋_GBK" w:cs="Times New Roman"/>
                <w:i w:val="0"/>
                <w:color w:val="000000"/>
                <w:kern w:val="0"/>
                <w:sz w:val="20"/>
                <w:szCs w:val="20"/>
                <w:u w:val="none"/>
                <w:lang w:val="en-US" w:eastAsia="zh-CN" w:bidi="ar"/>
              </w:rPr>
              <w:t>参</w:t>
            </w:r>
            <w:r>
              <w:rPr>
                <w:rFonts w:hint="eastAsia" w:ascii="Times New Roman" w:hAnsi="Times New Roman" w:eastAsia="方正仿宋_GBK" w:cs="Times New Roman"/>
                <w:i w:val="0"/>
                <w:color w:val="000000"/>
                <w:kern w:val="0"/>
                <w:sz w:val="20"/>
                <w:szCs w:val="20"/>
                <w:u w:val="none"/>
                <w:lang w:val="en-US" w:eastAsia="zh-CN" w:bidi="ar"/>
              </w:rPr>
              <w:t>加本次“一节一会”，28个区县102家企业1100余款产品在武陵山中药材博览会上参展；市内外药商药企达成采购意向订单48个，协议采购金额约1.72亿元；</w:t>
            </w:r>
            <w:r>
              <w:rPr>
                <w:rFonts w:hint="default" w:ascii="Times New Roman" w:hAnsi="Times New Roman" w:eastAsia="方正仿宋_GBK" w:cs="Times New Roman"/>
                <w:i w:val="0"/>
                <w:color w:val="000000"/>
                <w:kern w:val="0"/>
                <w:sz w:val="20"/>
                <w:szCs w:val="20"/>
                <w:u w:val="none"/>
                <w:lang w:val="en-US" w:eastAsia="zh-CN" w:bidi="ar"/>
              </w:rPr>
              <w:t>人民网、</w:t>
            </w:r>
            <w:r>
              <w:rPr>
                <w:rFonts w:hint="eastAsia" w:ascii="Times New Roman" w:hAnsi="Times New Roman" w:eastAsia="方正仿宋_GBK" w:cs="Times New Roman"/>
                <w:i w:val="0"/>
                <w:color w:val="000000"/>
                <w:kern w:val="0"/>
                <w:sz w:val="20"/>
                <w:szCs w:val="20"/>
                <w:u w:val="none"/>
                <w:lang w:val="en-US" w:eastAsia="zh-CN" w:bidi="ar"/>
              </w:rPr>
              <w:t>央广网、光明网、农民日报、</w:t>
            </w:r>
            <w:r>
              <w:rPr>
                <w:rFonts w:hint="default" w:ascii="Times New Roman" w:hAnsi="Times New Roman" w:eastAsia="方正仿宋_GBK" w:cs="Times New Roman"/>
                <w:i w:val="0"/>
                <w:color w:val="000000"/>
                <w:kern w:val="0"/>
                <w:sz w:val="20"/>
                <w:szCs w:val="20"/>
                <w:u w:val="none"/>
                <w:lang w:val="en-US" w:eastAsia="zh-CN" w:bidi="ar"/>
              </w:rPr>
              <w:t>重庆日报、华龙网等</w:t>
            </w:r>
            <w:r>
              <w:rPr>
                <w:rFonts w:hint="eastAsia" w:ascii="Times New Roman" w:hAnsi="Times New Roman" w:eastAsia="方正仿宋_GBK" w:cs="Times New Roman"/>
                <w:i w:val="0"/>
                <w:color w:val="000000"/>
                <w:kern w:val="0"/>
                <w:sz w:val="20"/>
                <w:szCs w:val="20"/>
                <w:u w:val="none"/>
                <w:lang w:val="en-US" w:eastAsia="zh-CN" w:bidi="ar"/>
              </w:rPr>
              <w:t>40</w:t>
            </w:r>
            <w:r>
              <w:rPr>
                <w:rFonts w:hint="default" w:ascii="Times New Roman" w:hAnsi="Times New Roman" w:eastAsia="方正仿宋_GBK" w:cs="Times New Roman"/>
                <w:i w:val="0"/>
                <w:color w:val="000000"/>
                <w:kern w:val="0"/>
                <w:sz w:val="20"/>
                <w:szCs w:val="20"/>
                <w:u w:val="none"/>
                <w:lang w:val="en-US" w:eastAsia="zh-CN" w:bidi="ar"/>
              </w:rPr>
              <w:t>余家国内媒体跟踪报道，</w:t>
            </w:r>
            <w:r>
              <w:rPr>
                <w:rFonts w:hint="eastAsia" w:ascii="Times New Roman" w:hAnsi="Times New Roman" w:eastAsia="方正仿宋_GBK" w:cs="Times New Roman"/>
                <w:i w:val="0"/>
                <w:color w:val="000000"/>
                <w:kern w:val="0"/>
                <w:sz w:val="20"/>
                <w:szCs w:val="20"/>
                <w:u w:val="none"/>
                <w:lang w:val="en-US" w:eastAsia="zh-CN" w:bidi="ar"/>
              </w:rPr>
              <w:t>网络曝光量突破1000万</w:t>
            </w:r>
            <w:r>
              <w:rPr>
                <w:rFonts w:hint="default" w:ascii="Times New Roman" w:hAnsi="Times New Roman" w:eastAsia="方正仿宋_GBK" w:cs="Times New Roman"/>
                <w:i w:val="0"/>
                <w:color w:val="000000"/>
                <w:kern w:val="0"/>
                <w:sz w:val="20"/>
                <w:szCs w:val="20"/>
                <w:u w:val="none"/>
                <w:lang w:val="en-US" w:eastAsia="zh-CN" w:bidi="ar"/>
              </w:rPr>
              <w:t>。</w:t>
            </w:r>
            <w:r>
              <w:rPr>
                <w:rFonts w:hint="eastAsia" w:ascii="Times New Roman" w:hAnsi="Times New Roman" w:eastAsia="方正仿宋_GBK" w:cs="Times New Roman"/>
                <w:i w:val="0"/>
                <w:color w:val="000000"/>
                <w:kern w:val="0"/>
                <w:sz w:val="20"/>
                <w:szCs w:val="20"/>
                <w:u w:val="none"/>
                <w:lang w:val="en-US" w:eastAsia="zh-CN" w:bidi="ar"/>
              </w:rPr>
              <w:t>通过成功举办“一节一会”，充分展示了秀山“桥头堡”城市综合实力，凝聚了全国山银花产业发展共识，促进了山银花产业健康发展，坚定了中药材产业发展信心。</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一是拓展节会成果，全面做好签约客商的跟踪服务；二是炼好自身内功，不断提高自身综合实力；三是引领行业发展，突出秀山在全国山银花产业中的领导地位。</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i w:val="0"/>
                <w:color w:val="auto"/>
                <w:sz w:val="20"/>
                <w:szCs w:val="20"/>
                <w:u w:val="none"/>
              </w:rPr>
            </w:pPr>
          </w:p>
        </w:tc>
        <w:tc>
          <w:tcPr>
            <w:tcW w:w="851"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color w:val="auto"/>
                <w:kern w:val="0"/>
                <w:sz w:val="20"/>
                <w:szCs w:val="20"/>
                <w:lang w:val="en-US" w:eastAsia="zh-CN"/>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3"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spacing w:before="11" w:line="300" w:lineRule="exact"/>
              <w:jc w:val="center"/>
              <w:textAlignment w:val="auto"/>
              <w:outlineLvl w:val="9"/>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b w:val="0"/>
                <w:bCs w:val="0"/>
                <w:sz w:val="20"/>
                <w:szCs w:val="20"/>
                <w:lang w:eastAsia="zh-CN"/>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spacing w:before="11" w:line="300" w:lineRule="exact"/>
              <w:jc w:val="center"/>
              <w:textAlignment w:val="auto"/>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sz w:val="20"/>
                <w:szCs w:val="20"/>
              </w:rPr>
              <w:t>县物流园区管委会</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color w:val="auto"/>
                <w:kern w:val="0"/>
                <w:sz w:val="20"/>
                <w:szCs w:val="20"/>
                <w:lang w:val="en-US" w:eastAsia="zh-CN"/>
              </w:rPr>
            </w:pPr>
            <w:r>
              <w:rPr>
                <w:rFonts w:hint="eastAsia" w:ascii="Times New Roman" w:hAnsi="Times New Roman" w:eastAsia="方正仿宋_GBK" w:cs="Times New Roman"/>
                <w:color w:val="auto"/>
                <w:kern w:val="0"/>
                <w:sz w:val="20"/>
                <w:szCs w:val="20"/>
                <w:lang w:val="en-US" w:eastAsia="zh-CN"/>
              </w:rPr>
              <w:t>第十届武陵山商品交易博览会目前正在积极筹备中，计划将于10月27日至30日举办。</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color w:val="auto"/>
                <w:kern w:val="0"/>
                <w:sz w:val="20"/>
                <w:szCs w:val="20"/>
                <w:lang w:val="en-US" w:eastAsia="zh-CN"/>
              </w:rPr>
            </w:pPr>
            <w:r>
              <w:rPr>
                <w:rFonts w:hint="default" w:ascii="Times New Roman" w:hAnsi="Times New Roman" w:eastAsia="方正仿宋_GBK" w:cs="Times New Roman"/>
                <w:color w:val="auto"/>
                <w:kern w:val="0"/>
                <w:sz w:val="20"/>
                <w:szCs w:val="20"/>
                <w:lang w:val="en-US" w:eastAsia="zh-CN"/>
              </w:rPr>
              <w:t>50</w:t>
            </w:r>
            <w:r>
              <w:rPr>
                <w:rFonts w:hint="eastAsia" w:ascii="Times New Roman" w:hAnsi="Times New Roman" w:eastAsia="方正仿宋_GBK" w:cs="Times New Roman"/>
                <w:color w:val="auto"/>
                <w:kern w:val="0"/>
                <w:sz w:val="20"/>
                <w:szCs w:val="20"/>
                <w:lang w:val="en-US" w:eastAsia="zh-CN"/>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color w:val="auto"/>
                <w:kern w:val="0"/>
                <w:sz w:val="20"/>
                <w:szCs w:val="20"/>
                <w:lang w:val="en-US" w:eastAsia="zh-CN"/>
              </w:rPr>
            </w:pPr>
            <w:r>
              <w:rPr>
                <w:rFonts w:hint="eastAsia" w:ascii="Times New Roman" w:hAnsi="Times New Roman" w:eastAsia="方正仿宋_GBK" w:cs="Times New Roman"/>
                <w:color w:val="auto"/>
                <w:kern w:val="0"/>
                <w:sz w:val="20"/>
                <w:szCs w:val="20"/>
                <w:lang w:val="en-US" w:eastAsia="zh-CN"/>
              </w:rPr>
              <w:t>有序推进第十届武陵山商品交易博览会筹备工作，争取将武陵山商品交易博览会纳入市级展会，进一步提升博览会的辐射力、影响力、知名度。</w:t>
            </w:r>
          </w:p>
        </w:tc>
        <w:tc>
          <w:tcPr>
            <w:tcW w:w="85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both"/>
              <w:textAlignment w:val="auto"/>
              <w:rPr>
                <w:rFonts w:hint="eastAsia" w:ascii="Times New Roman" w:hAnsi="Times New Roman" w:eastAsia="方正仿宋_GBK" w:cs="Times New Roman"/>
                <w:color w:val="auto"/>
                <w:kern w:val="0"/>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15</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新开工改造城镇老旧小区5</w:t>
            </w:r>
            <w:r>
              <w:rPr>
                <w:rStyle w:val="21"/>
                <w:rFonts w:hint="default" w:ascii="Times New Roman" w:hAnsi="Times New Roman" w:eastAsia="方正仿宋_GBK" w:cs="Times New Roman"/>
                <w:sz w:val="20"/>
                <w:szCs w:val="20"/>
                <w:lang w:val="en-US" w:eastAsia="zh-CN" w:bidi="ar"/>
              </w:rPr>
              <w:t>个，实施领秀、领域边城小区一户一表供电改造</w:t>
            </w:r>
            <w:r>
              <w:rPr>
                <w:rFonts w:hint="default" w:ascii="Times New Roman" w:hAnsi="Times New Roman" w:eastAsia="方正仿宋_GBK" w:cs="Times New Roman"/>
                <w:i w:val="0"/>
                <w:color w:val="000000"/>
                <w:kern w:val="0"/>
                <w:sz w:val="20"/>
                <w:szCs w:val="20"/>
                <w:u w:val="none"/>
                <w:lang w:val="en-US" w:eastAsia="zh-CN" w:bidi="ar"/>
              </w:rPr>
              <w:t>1083</w:t>
            </w:r>
            <w:r>
              <w:rPr>
                <w:rStyle w:val="21"/>
                <w:rFonts w:hint="default" w:ascii="Times New Roman" w:hAnsi="Times New Roman" w:eastAsia="方正仿宋_GBK" w:cs="Times New Roman"/>
                <w:sz w:val="20"/>
                <w:szCs w:val="20"/>
                <w:lang w:val="en-US" w:eastAsia="zh-CN" w:bidi="ar"/>
              </w:rPr>
              <w:t>户。</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县住房城乡建委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2021年计划实施胜利、环南、秀水、东风、东方花园5个老旧小区。秀水老旧小区电力改造已完工，其余4个小区附属工程已开工。</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100</w:t>
            </w:r>
            <w:r>
              <w:rPr>
                <w:rFonts w:hint="eastAsia"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加快建设进度，确保年度任务。</w:t>
            </w:r>
          </w:p>
        </w:tc>
        <w:tc>
          <w:tcPr>
            <w:tcW w:w="851"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10"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县经济信息委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边城小区一户一表供电改造1</w:t>
            </w:r>
            <w:r>
              <w:rPr>
                <w:rFonts w:hint="eastAsia" w:ascii="Times New Roman" w:hAnsi="Times New Roman" w:eastAsia="方正仿宋_GBK" w:cs="Times New Roman"/>
                <w:i w:val="0"/>
                <w:color w:val="000000"/>
                <w:kern w:val="0"/>
                <w:sz w:val="20"/>
                <w:szCs w:val="20"/>
                <w:u w:val="none"/>
                <w:lang w:val="en-US" w:eastAsia="zh-CN" w:bidi="ar"/>
              </w:rPr>
              <w:t>128</w:t>
            </w:r>
            <w:r>
              <w:rPr>
                <w:rFonts w:hint="default" w:ascii="Times New Roman" w:hAnsi="Times New Roman" w:eastAsia="方正仿宋_GBK" w:cs="Times New Roman"/>
                <w:i w:val="0"/>
                <w:color w:val="000000"/>
                <w:kern w:val="0"/>
                <w:sz w:val="20"/>
                <w:szCs w:val="20"/>
                <w:u w:val="none"/>
                <w:lang w:val="en-US" w:eastAsia="zh-CN" w:bidi="ar"/>
              </w:rPr>
              <w:t>户</w:t>
            </w:r>
            <w:r>
              <w:rPr>
                <w:rFonts w:hint="eastAsia" w:ascii="Times New Roman" w:hAnsi="Times New Roman" w:eastAsia="方正仿宋_GBK" w:cs="Times New Roman"/>
                <w:i w:val="0"/>
                <w:color w:val="000000"/>
                <w:kern w:val="0"/>
                <w:sz w:val="20"/>
                <w:szCs w:val="20"/>
                <w:u w:val="none"/>
                <w:lang w:val="en-US" w:eastAsia="zh-CN" w:bidi="ar"/>
              </w:rPr>
              <w:t>已全面完成，现场已送电</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Style w:val="26"/>
                <w:rFonts w:hint="default" w:ascii="Times New Roman" w:hAnsi="Times New Roman" w:eastAsia="方正仿宋_GBK" w:cs="Times New Roman"/>
                <w:b w:val="0"/>
                <w:bCs w:val="0"/>
                <w:color w:val="auto"/>
                <w:sz w:val="20"/>
                <w:szCs w:val="20"/>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总结经验，服务群众</w:t>
            </w:r>
          </w:p>
        </w:tc>
        <w:tc>
          <w:tcPr>
            <w:tcW w:w="85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新建停车场7</w:t>
            </w:r>
            <w:r>
              <w:rPr>
                <w:rStyle w:val="21"/>
                <w:rFonts w:hint="default" w:ascii="Times New Roman" w:hAnsi="Times New Roman" w:eastAsia="方正仿宋_GBK" w:cs="Times New Roman"/>
                <w:sz w:val="20"/>
                <w:szCs w:val="20"/>
                <w:lang w:val="en-US" w:eastAsia="zh-CN" w:bidi="ar"/>
              </w:rPr>
              <w:t>个、停车位</w:t>
            </w:r>
            <w:r>
              <w:rPr>
                <w:rFonts w:hint="default" w:ascii="Times New Roman" w:hAnsi="Times New Roman" w:eastAsia="方正仿宋_GBK" w:cs="Times New Roman"/>
                <w:i w:val="0"/>
                <w:color w:val="000000"/>
                <w:kern w:val="0"/>
                <w:sz w:val="20"/>
                <w:szCs w:val="20"/>
                <w:u w:val="none"/>
                <w:lang w:val="en-US" w:eastAsia="zh-CN" w:bidi="ar"/>
              </w:rPr>
              <w:t>1000</w:t>
            </w:r>
            <w:r>
              <w:rPr>
                <w:rStyle w:val="21"/>
                <w:rFonts w:hint="default" w:ascii="Times New Roman" w:hAnsi="Times New Roman" w:eastAsia="方正仿宋_GBK" w:cs="Times New Roman"/>
                <w:sz w:val="20"/>
                <w:szCs w:val="20"/>
                <w:lang w:val="en-US" w:eastAsia="zh-CN" w:bidi="ar"/>
              </w:rPr>
              <w:t>个，推进智能停车系统建设。</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县住房城乡建委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w:t>
            </w:r>
            <w:r>
              <w:rPr>
                <w:rFonts w:hint="default" w:ascii="Times New Roman" w:hAnsi="Times New Roman" w:eastAsia="方正仿宋_GBK" w:cs="Times New Roman"/>
                <w:i w:val="0"/>
                <w:color w:val="000000"/>
                <w:kern w:val="0"/>
                <w:sz w:val="20"/>
                <w:szCs w:val="20"/>
                <w:u w:val="none"/>
                <w:lang w:val="en-US" w:eastAsia="zh-CN" w:bidi="ar"/>
              </w:rPr>
              <w:t>鹰岩巷停车场已建成投用；工业园区停车场正在施工招标；黄杨大道空闲地拟修建3个停车场，待道路建成后实施；雷家河滨江路2个停车场基础已完成，正在进行铺装工作。</w:t>
            </w:r>
            <w:r>
              <w:rPr>
                <w:rFonts w:hint="eastAsia" w:ascii="Times New Roman" w:hAnsi="Times New Roman" w:eastAsia="方正仿宋_GBK" w:cs="Times New Roman"/>
                <w:i w:val="0"/>
                <w:color w:val="000000"/>
                <w:kern w:val="0"/>
                <w:sz w:val="20"/>
                <w:szCs w:val="20"/>
                <w:u w:val="none"/>
                <w:lang w:val="en-US" w:eastAsia="zh-CN" w:bidi="ar"/>
              </w:rPr>
              <w:t>二</w:t>
            </w:r>
            <w:r>
              <w:rPr>
                <w:rFonts w:hint="default" w:ascii="Times New Roman" w:hAnsi="Times New Roman" w:eastAsia="方正仿宋_GBK" w:cs="Times New Roman"/>
                <w:i w:val="0"/>
                <w:color w:val="000000"/>
                <w:kern w:val="0"/>
                <w:sz w:val="20"/>
                <w:szCs w:val="20"/>
                <w:u w:val="none"/>
                <w:lang w:val="en-US" w:eastAsia="zh-CN" w:bidi="ar"/>
              </w:rPr>
              <w:t>是智能停车系统试点区域已建成，停车场收费已投用，路内停车收费还未启用。</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50%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一是加快</w:t>
            </w:r>
            <w:r>
              <w:rPr>
                <w:rFonts w:hint="eastAsia" w:ascii="Times New Roman" w:hAnsi="Times New Roman" w:eastAsia="方正仿宋_GBK" w:cs="Times New Roman"/>
                <w:i w:val="0"/>
                <w:color w:val="000000"/>
                <w:kern w:val="0"/>
                <w:sz w:val="20"/>
                <w:szCs w:val="20"/>
                <w:u w:val="none"/>
                <w:lang w:val="en-US" w:eastAsia="zh-CN" w:bidi="ar"/>
              </w:rPr>
              <w:t>工程进度</w:t>
            </w:r>
            <w:r>
              <w:rPr>
                <w:rFonts w:hint="default" w:ascii="Times New Roman" w:hAnsi="Times New Roman" w:eastAsia="方正仿宋_GBK" w:cs="Times New Roman"/>
                <w:i w:val="0"/>
                <w:color w:val="000000"/>
                <w:kern w:val="0"/>
                <w:sz w:val="20"/>
                <w:szCs w:val="20"/>
                <w:u w:val="none"/>
                <w:lang w:val="en-US" w:eastAsia="zh-CN" w:bidi="ar"/>
              </w:rPr>
              <w:t>。二是建立停车收费联动机制，县城市管理局、县交巡警大队、县华信公司需建立联动机制，启动已建成区域停车收费，增加停车位周转率。</w:t>
            </w:r>
          </w:p>
        </w:tc>
        <w:tc>
          <w:tcPr>
            <w:tcW w:w="85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8"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17</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改造花灯广场、黄杨大桥垃圾中转站、新建巷等3</w:t>
            </w:r>
            <w:r>
              <w:rPr>
                <w:rStyle w:val="21"/>
                <w:rFonts w:hint="default" w:ascii="Times New Roman" w:hAnsi="Times New Roman" w:eastAsia="方正仿宋_GBK" w:cs="Times New Roman"/>
                <w:sz w:val="20"/>
                <w:szCs w:val="20"/>
                <w:lang w:val="en-US" w:eastAsia="zh-CN" w:bidi="ar"/>
              </w:rPr>
              <w:t>座公厕，更换新增垃圾箱体</w:t>
            </w:r>
            <w:r>
              <w:rPr>
                <w:rFonts w:hint="default" w:ascii="Times New Roman" w:hAnsi="Times New Roman" w:eastAsia="方正仿宋_GBK" w:cs="Times New Roman"/>
                <w:i w:val="0"/>
                <w:color w:val="000000"/>
                <w:kern w:val="0"/>
                <w:sz w:val="20"/>
                <w:szCs w:val="20"/>
                <w:u w:val="none"/>
                <w:lang w:val="en-US" w:eastAsia="zh-CN" w:bidi="ar"/>
              </w:rPr>
              <w:t>200</w:t>
            </w:r>
            <w:r>
              <w:rPr>
                <w:rStyle w:val="21"/>
                <w:rFonts w:hint="default" w:ascii="Times New Roman" w:hAnsi="Times New Roman" w:eastAsia="方正仿宋_GBK" w:cs="Times New Roman"/>
                <w:sz w:val="20"/>
                <w:szCs w:val="20"/>
                <w:lang w:val="en-US" w:eastAsia="zh-CN" w:bidi="ar"/>
              </w:rPr>
              <w:t>个，新建</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劳动者港湾</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示范点</w:t>
            </w:r>
            <w:r>
              <w:rPr>
                <w:rFonts w:hint="default" w:ascii="Times New Roman" w:hAnsi="Times New Roman" w:eastAsia="方正仿宋_GBK" w:cs="Times New Roman"/>
                <w:i w:val="0"/>
                <w:color w:val="000000"/>
                <w:kern w:val="0"/>
                <w:sz w:val="20"/>
                <w:szCs w:val="20"/>
                <w:u w:val="none"/>
                <w:lang w:val="en-US" w:eastAsia="zh-CN" w:bidi="ar"/>
              </w:rPr>
              <w:t>3</w:t>
            </w:r>
            <w:r>
              <w:rPr>
                <w:rStyle w:val="21"/>
                <w:rFonts w:hint="default" w:ascii="Times New Roman" w:hAnsi="Times New Roman" w:eastAsia="方正仿宋_GBK" w:cs="Times New Roman"/>
                <w:sz w:val="20"/>
                <w:szCs w:val="20"/>
                <w:lang w:val="en-US" w:eastAsia="zh-CN" w:bidi="ar"/>
              </w:rPr>
              <w:t>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 xml:space="preserve">县城市管理局 </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一是已完成花灯广场、黄杨大桥垃圾中转站、新建巷3座公厕建设；二是目前已完成200个垃圾箱体采购，正进行安装；三是已完成河堤公园、花灯广场、中和广场3座“劳动者港湾”建设</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rPr>
              <w:t>55%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10月底完成垃圾箱体安装</w:t>
            </w:r>
          </w:p>
        </w:tc>
        <w:tc>
          <w:tcPr>
            <w:tcW w:w="85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55"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任江河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县总工会</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after="0" w:line="340" w:lineRule="exact"/>
              <w:jc w:val="left"/>
              <w:textAlignment w:val="auto"/>
              <w:outlineLvl w:val="9"/>
              <w:rPr>
                <w:rFonts w:hint="default" w:ascii="Times New Roman" w:hAnsi="Times New Roman" w:eastAsia="方正仿宋_GBK" w:cs="Times New Roman"/>
                <w:i w:val="0"/>
                <w:color w:val="auto"/>
                <w:sz w:val="20"/>
                <w:szCs w:val="20"/>
                <w:u w:val="none"/>
              </w:rPr>
            </w:pPr>
            <w:r>
              <w:rPr>
                <w:rFonts w:hint="default" w:ascii="Times New Roman" w:hAnsi="Times New Roman" w:eastAsia="方正仿宋_GBK" w:cs="Times New Roman"/>
                <w:color w:val="auto"/>
                <w:kern w:val="0"/>
                <w:sz w:val="20"/>
                <w:szCs w:val="20"/>
                <w:lang w:val="en-US" w:eastAsia="zh-CN"/>
              </w:rPr>
              <w:t>已完成</w:t>
            </w:r>
            <w:r>
              <w:rPr>
                <w:rFonts w:hint="eastAsia" w:ascii="Times New Roman" w:hAnsi="Times New Roman" w:eastAsia="方正仿宋_GBK" w:cs="Times New Roman"/>
                <w:color w:val="auto"/>
                <w:kern w:val="0"/>
                <w:sz w:val="20"/>
                <w:szCs w:val="20"/>
                <w:lang w:val="en-US" w:eastAsia="zh-CN"/>
              </w:rPr>
              <w:t>三个劳动者港湾</w:t>
            </w:r>
            <w:r>
              <w:rPr>
                <w:rFonts w:hint="default" w:ascii="Times New Roman" w:hAnsi="Times New Roman" w:eastAsia="方正仿宋_GBK" w:cs="Times New Roman"/>
                <w:color w:val="auto"/>
                <w:kern w:val="0"/>
                <w:sz w:val="20"/>
                <w:szCs w:val="20"/>
                <w:lang w:val="en-US" w:eastAsia="zh-CN"/>
              </w:rPr>
              <w:t>建设</w:t>
            </w:r>
            <w:r>
              <w:rPr>
                <w:rFonts w:hint="eastAsia" w:ascii="Times New Roman" w:hAnsi="Times New Roman" w:eastAsia="方正仿宋_GBK" w:cs="Times New Roman"/>
                <w:color w:val="auto"/>
                <w:kern w:val="0"/>
                <w:sz w:val="20"/>
                <w:szCs w:val="20"/>
                <w:lang w:val="en-US" w:eastAsia="zh-CN"/>
              </w:rPr>
              <w:t>示范点</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val="0"/>
              <w:spacing w:line="340" w:lineRule="exact"/>
              <w:jc w:val="center"/>
              <w:textAlignment w:val="auto"/>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b w:val="0"/>
                <w:bCs w:val="0"/>
                <w:i w:val="0"/>
                <w:color w:val="auto"/>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val="0"/>
              <w:spacing w:line="340" w:lineRule="exact"/>
              <w:jc w:val="left"/>
              <w:textAlignment w:val="auto"/>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color w:val="auto"/>
                <w:kern w:val="0"/>
                <w:sz w:val="20"/>
                <w:szCs w:val="20"/>
                <w:lang w:val="en-US" w:eastAsia="zh-CN"/>
              </w:rPr>
              <w:t>另外3个“劳动者港湾”示范点正在规划中</w:t>
            </w:r>
          </w:p>
        </w:tc>
        <w:tc>
          <w:tcPr>
            <w:tcW w:w="851"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val="0"/>
              <w:spacing w:line="340" w:lineRule="exact"/>
              <w:jc w:val="left"/>
              <w:textAlignment w:val="auto"/>
              <w:outlineLvl w:val="9"/>
              <w:rPr>
                <w:rFonts w:hint="eastAsia" w:ascii="Times New Roman" w:hAnsi="Times New Roman" w:eastAsia="方正仿宋_GBK" w:cs="Times New Roman"/>
                <w:color w:val="auto"/>
                <w:kern w:val="0"/>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15"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18</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实施白沙游园和白沙大桥上游坡坎崖绿化工程，新增绿地面积</w:t>
            </w:r>
            <w:r>
              <w:rPr>
                <w:rStyle w:val="22"/>
                <w:rFonts w:hint="default" w:ascii="Times New Roman" w:hAnsi="Times New Roman" w:eastAsia="方正仿宋_GBK" w:cs="Times New Roman"/>
                <w:sz w:val="20"/>
                <w:szCs w:val="20"/>
                <w:lang w:val="en-US" w:eastAsia="zh-CN" w:bidi="ar"/>
              </w:rPr>
              <w:t>20</w:t>
            </w:r>
            <w:r>
              <w:rPr>
                <w:rStyle w:val="24"/>
                <w:rFonts w:hint="default" w:ascii="Times New Roman" w:hAnsi="Times New Roman" w:eastAsia="方正仿宋_GBK" w:cs="Times New Roman"/>
                <w:sz w:val="20"/>
                <w:szCs w:val="20"/>
                <w:lang w:val="en-US" w:eastAsia="zh-CN" w:bidi="ar"/>
              </w:rPr>
              <w:t>万平方米，巩固国家卫生县城、国家园林县城创建成果，进入全国县级文明城市提名。</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县水利局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白沙游园和白沙大桥上游坡坎崖绿化工程</w:t>
            </w:r>
            <w:r>
              <w:rPr>
                <w:rFonts w:hint="eastAsia" w:ascii="Times New Roman" w:hAnsi="Times New Roman" w:eastAsia="方正仿宋_GBK" w:cs="Times New Roman"/>
                <w:i w:val="0"/>
                <w:color w:val="000000"/>
                <w:kern w:val="0"/>
                <w:sz w:val="20"/>
                <w:szCs w:val="20"/>
                <w:u w:val="none"/>
                <w:lang w:val="en-US" w:eastAsia="zh-CN" w:bidi="ar"/>
              </w:rPr>
              <w:t>（县城防洪护岸综合治理（二期）工程）：初设报膏修改完毕已报市局审查。</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已向县人民政府请示建设模式。自筹部分资金正在筹资。</w:t>
            </w:r>
          </w:p>
        </w:tc>
        <w:tc>
          <w:tcPr>
            <w:tcW w:w="851" w:type="dxa"/>
            <w:vMerge w:val="restart"/>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446"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县城市管理局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目前已完成白沙游园建设、秀南大道、秀水路、郊白支路、凤鸣路护坡、城市外环路护坡、逸江苑、白鹭半岛小区等城市配套绿化工程；累计新增绿地面积16.24万平方米。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75%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下一步做法：一是完成鹭秀华府、凤凰华庭、华渝馨园二期、工业园区拓展区道路等项目配套绿化工程。二是实施秋冬季节缺苗补植，增加开花植物，行道树整形修剪，病虫害防治，清除杂草等。三是加强植物整形修剪技术培训，提升道路绿地景观效果。四是加强园林管护安全巡查，排除安全隐患</w:t>
            </w:r>
          </w:p>
        </w:tc>
        <w:tc>
          <w:tcPr>
            <w:tcW w:w="85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4"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19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竣工3</w:t>
            </w:r>
            <w:r>
              <w:rPr>
                <w:rStyle w:val="21"/>
                <w:rFonts w:hint="default" w:ascii="Times New Roman" w:hAnsi="Times New Roman" w:eastAsia="方正仿宋_GBK" w:cs="Times New Roman"/>
                <w:sz w:val="20"/>
                <w:szCs w:val="20"/>
                <w:lang w:val="en-US" w:eastAsia="zh-CN" w:bidi="ar"/>
              </w:rPr>
              <w:t>条出城快速通道、四街一镇联网公路、水源头至川河盖、石堤至龙池和梅江过境公路，动工川河盖至峨溶、水源头至洪安和石堤过境公路，实施农村公路生命安全防护工程</w:t>
            </w:r>
            <w:r>
              <w:rPr>
                <w:rFonts w:hint="default" w:ascii="Times New Roman" w:hAnsi="Times New Roman" w:eastAsia="方正仿宋_GBK" w:cs="Times New Roman"/>
                <w:i w:val="0"/>
                <w:color w:val="000000"/>
                <w:kern w:val="0"/>
                <w:sz w:val="20"/>
                <w:szCs w:val="20"/>
                <w:u w:val="none"/>
                <w:lang w:val="en-US" w:eastAsia="zh-CN" w:bidi="ar"/>
              </w:rPr>
              <w:t>100</w:t>
            </w:r>
            <w:r>
              <w:rPr>
                <w:rStyle w:val="21"/>
                <w:rFonts w:hint="default" w:ascii="Times New Roman" w:hAnsi="Times New Roman" w:eastAsia="方正仿宋_GBK" w:cs="Times New Roman"/>
                <w:sz w:val="20"/>
                <w:szCs w:val="20"/>
                <w:lang w:val="en-US" w:eastAsia="zh-CN" w:bidi="ar"/>
              </w:rPr>
              <w:t>公里。</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县交通局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竣工县城至清溪、县城至龙池、县城至梅江、八十步至川河盖4条公路。</w:t>
            </w:r>
            <w:r>
              <w:rPr>
                <w:rFonts w:hint="default" w:ascii="Times New Roman" w:hAnsi="Times New Roman" w:eastAsia="方正仿宋_GBK" w:cs="Times New Roman"/>
                <w:i w:val="0"/>
                <w:color w:val="000000"/>
                <w:kern w:val="0"/>
                <w:sz w:val="20"/>
                <w:szCs w:val="20"/>
                <w:u w:val="none"/>
                <w:lang w:val="en-US" w:eastAsia="zh-CN" w:bidi="ar"/>
              </w:rPr>
              <w:t>四街一镇联网公路</w:t>
            </w:r>
            <w:r>
              <w:rPr>
                <w:rFonts w:hint="eastAsia" w:ascii="Times New Roman" w:hAnsi="Times New Roman" w:eastAsia="方正仿宋_GBK" w:cs="Times New Roman"/>
                <w:i w:val="0"/>
                <w:color w:val="000000"/>
                <w:kern w:val="0"/>
                <w:sz w:val="20"/>
                <w:szCs w:val="20"/>
                <w:u w:val="none"/>
                <w:lang w:val="en-US" w:eastAsia="zh-CN" w:bidi="ar"/>
              </w:rPr>
              <w:t>完成总工程量的88%，</w:t>
            </w:r>
            <w:r>
              <w:rPr>
                <w:rFonts w:hint="default" w:ascii="Times New Roman" w:hAnsi="Times New Roman" w:eastAsia="方正仿宋_GBK" w:cs="Times New Roman"/>
                <w:i w:val="0"/>
                <w:color w:val="000000"/>
                <w:kern w:val="0"/>
                <w:sz w:val="20"/>
                <w:szCs w:val="20"/>
                <w:u w:val="none"/>
                <w:lang w:val="en-US" w:eastAsia="zh-CN" w:bidi="ar"/>
              </w:rPr>
              <w:t>石堤至龙池</w:t>
            </w:r>
            <w:r>
              <w:rPr>
                <w:rFonts w:hint="eastAsia" w:ascii="Times New Roman" w:hAnsi="Times New Roman" w:eastAsia="方正仿宋_GBK" w:cs="Times New Roman"/>
                <w:i w:val="0"/>
                <w:color w:val="000000"/>
                <w:kern w:val="0"/>
                <w:sz w:val="20"/>
                <w:szCs w:val="20"/>
                <w:u w:val="none"/>
                <w:lang w:val="en-US" w:eastAsia="zh-CN" w:bidi="ar"/>
              </w:rPr>
              <w:t>完成总工程量的92%，</w:t>
            </w:r>
            <w:r>
              <w:rPr>
                <w:rFonts w:hint="default" w:ascii="Times New Roman" w:hAnsi="Times New Roman" w:eastAsia="方正仿宋_GBK" w:cs="Times New Roman"/>
                <w:i w:val="0"/>
                <w:color w:val="000000"/>
                <w:kern w:val="0"/>
                <w:sz w:val="20"/>
                <w:szCs w:val="20"/>
                <w:u w:val="none"/>
                <w:lang w:val="en-US" w:eastAsia="zh-CN" w:bidi="ar"/>
              </w:rPr>
              <w:t>梅江过境公路</w:t>
            </w:r>
            <w:r>
              <w:rPr>
                <w:rFonts w:hint="eastAsia" w:ascii="Times New Roman" w:hAnsi="Times New Roman" w:eastAsia="方正仿宋_GBK" w:cs="Times New Roman"/>
                <w:i w:val="0"/>
                <w:color w:val="000000"/>
                <w:kern w:val="0"/>
                <w:sz w:val="20"/>
                <w:szCs w:val="20"/>
                <w:u w:val="none"/>
                <w:lang w:val="en-US" w:eastAsia="zh-CN" w:bidi="ar"/>
              </w:rPr>
              <w:t>完成总工程量的97%，</w:t>
            </w:r>
            <w:r>
              <w:rPr>
                <w:rFonts w:hint="default" w:ascii="Times New Roman" w:hAnsi="Times New Roman" w:eastAsia="方正仿宋_GBK" w:cs="Times New Roman"/>
                <w:i w:val="0"/>
                <w:color w:val="000000"/>
                <w:kern w:val="0"/>
                <w:sz w:val="20"/>
                <w:szCs w:val="20"/>
                <w:u w:val="none"/>
                <w:lang w:val="en-US" w:eastAsia="zh-CN" w:bidi="ar"/>
              </w:rPr>
              <w:t>川河盖至峨溶</w:t>
            </w:r>
            <w:r>
              <w:rPr>
                <w:rFonts w:hint="eastAsia" w:ascii="Times New Roman" w:hAnsi="Times New Roman" w:eastAsia="方正仿宋_GBK" w:cs="Times New Roman"/>
                <w:i w:val="0"/>
                <w:color w:val="000000"/>
                <w:kern w:val="0"/>
                <w:sz w:val="20"/>
                <w:szCs w:val="20"/>
                <w:u w:val="none"/>
                <w:lang w:val="en-US" w:eastAsia="zh-CN" w:bidi="ar"/>
              </w:rPr>
              <w:t>公路已开工建设，</w:t>
            </w:r>
            <w:r>
              <w:rPr>
                <w:rFonts w:hint="default" w:ascii="Times New Roman" w:hAnsi="Times New Roman" w:eastAsia="方正仿宋_GBK" w:cs="Times New Roman"/>
                <w:i w:val="0"/>
                <w:color w:val="000000"/>
                <w:kern w:val="0"/>
                <w:sz w:val="20"/>
                <w:szCs w:val="20"/>
                <w:u w:val="none"/>
                <w:lang w:val="en-US" w:eastAsia="zh-CN" w:bidi="ar"/>
              </w:rPr>
              <w:t>水源头至洪安</w:t>
            </w:r>
            <w:r>
              <w:rPr>
                <w:rFonts w:hint="eastAsia" w:ascii="Times New Roman" w:hAnsi="Times New Roman" w:eastAsia="方正仿宋_GBK" w:cs="Times New Roman"/>
                <w:i w:val="0"/>
                <w:color w:val="000000"/>
                <w:kern w:val="0"/>
                <w:sz w:val="20"/>
                <w:szCs w:val="20"/>
                <w:u w:val="none"/>
                <w:lang w:val="en-US" w:eastAsia="zh-CN" w:bidi="ar"/>
              </w:rPr>
              <w:t>（茨竹水库至平马段）已动工，</w:t>
            </w:r>
            <w:r>
              <w:rPr>
                <w:rFonts w:hint="default" w:ascii="Times New Roman" w:hAnsi="Times New Roman" w:eastAsia="方正仿宋_GBK" w:cs="Times New Roman"/>
                <w:i w:val="0"/>
                <w:color w:val="000000"/>
                <w:kern w:val="0"/>
                <w:sz w:val="20"/>
                <w:szCs w:val="20"/>
                <w:u w:val="none"/>
                <w:lang w:val="en-US" w:eastAsia="zh-CN" w:bidi="ar"/>
              </w:rPr>
              <w:t>石堤过境公路</w:t>
            </w:r>
            <w:r>
              <w:rPr>
                <w:rFonts w:hint="eastAsia" w:ascii="Times New Roman" w:hAnsi="Times New Roman" w:eastAsia="方正仿宋_GBK" w:cs="Times New Roman"/>
                <w:i w:val="0"/>
                <w:color w:val="000000"/>
                <w:kern w:val="0"/>
                <w:sz w:val="20"/>
                <w:szCs w:val="20"/>
                <w:u w:val="none"/>
                <w:lang w:val="en-US" w:eastAsia="zh-CN" w:bidi="ar"/>
              </w:rPr>
              <w:t>已完成施工招投标，</w:t>
            </w:r>
            <w:r>
              <w:rPr>
                <w:rFonts w:hint="default" w:ascii="Times New Roman" w:hAnsi="Times New Roman" w:eastAsia="方正仿宋_GBK" w:cs="Times New Roman"/>
                <w:i w:val="0"/>
                <w:color w:val="000000"/>
                <w:kern w:val="0"/>
                <w:sz w:val="20"/>
                <w:szCs w:val="20"/>
                <w:u w:val="none"/>
                <w:lang w:val="en-US" w:eastAsia="zh-CN" w:bidi="ar"/>
              </w:rPr>
              <w:t>实施农村公路生命安全防护工程</w:t>
            </w:r>
            <w:r>
              <w:rPr>
                <w:rFonts w:hint="eastAsia" w:ascii="Times New Roman" w:hAnsi="Times New Roman" w:eastAsia="方正仿宋_GBK" w:cs="Times New Roman"/>
                <w:i w:val="0"/>
                <w:color w:val="000000"/>
                <w:kern w:val="0"/>
                <w:sz w:val="20"/>
                <w:szCs w:val="20"/>
                <w:u w:val="none"/>
                <w:lang w:val="en-US" w:eastAsia="zh-CN" w:bidi="ar"/>
              </w:rPr>
              <w:t>97</w:t>
            </w:r>
            <w:r>
              <w:rPr>
                <w:rFonts w:hint="default" w:ascii="Times New Roman" w:hAnsi="Times New Roman" w:eastAsia="方正仿宋_GBK" w:cs="Times New Roman"/>
                <w:i w:val="0"/>
                <w:color w:val="000000"/>
                <w:kern w:val="0"/>
                <w:sz w:val="20"/>
                <w:szCs w:val="20"/>
                <w:u w:val="none"/>
                <w:lang w:val="en-US" w:eastAsia="zh-CN" w:bidi="ar"/>
              </w:rPr>
              <w:t>公里。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9</w:t>
            </w:r>
            <w:r>
              <w:rPr>
                <w:rStyle w:val="21"/>
                <w:rFonts w:hint="default" w:ascii="Times New Roman" w:hAnsi="Times New Roman" w:eastAsia="方正仿宋_GBK" w:cs="Times New Roman"/>
                <w:sz w:val="20"/>
                <w:szCs w:val="20"/>
                <w:lang w:val="en-US" w:eastAsia="zh-CN" w:bidi="ar"/>
              </w:rPr>
              <w:t>2</w:t>
            </w:r>
            <w:r>
              <w:rPr>
                <w:rStyle w:val="21"/>
                <w:rFonts w:hint="eastAsia" w:ascii="Times New Roman" w:hAnsi="Times New Roman" w:eastAsia="方正仿宋_GBK" w:cs="Times New Roman"/>
                <w:sz w:val="20"/>
                <w:szCs w:val="20"/>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经验做法：科学安排，合理组织，上下联动，左右配合。</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下一步打算：加快项目施工进度，力争10月前完工</w:t>
            </w:r>
            <w:r>
              <w:rPr>
                <w:rFonts w:hint="default" w:ascii="Times New Roman" w:hAnsi="Times New Roman" w:eastAsia="方正仿宋_GBK" w:cs="Times New Roman"/>
                <w:i w:val="0"/>
                <w:color w:val="000000"/>
                <w:kern w:val="0"/>
                <w:sz w:val="20"/>
                <w:szCs w:val="20"/>
                <w:u w:val="none"/>
                <w:lang w:val="en-US" w:eastAsia="zh-CN" w:bidi="ar"/>
              </w:rPr>
              <w:t>四街一镇联网公路</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石堤至龙池和梅江过境公路</w:t>
            </w:r>
            <w:r>
              <w:rPr>
                <w:rFonts w:hint="eastAsia" w:ascii="Times New Roman" w:hAnsi="Times New Roman" w:eastAsia="方正仿宋_GBK" w:cs="Times New Roman"/>
                <w:i w:val="0"/>
                <w:color w:val="000000"/>
                <w:kern w:val="0"/>
                <w:sz w:val="20"/>
                <w:szCs w:val="20"/>
                <w:u w:val="none"/>
                <w:lang w:val="en-US" w:eastAsia="zh-CN" w:bidi="ar"/>
              </w:rPr>
              <w:t>；加快推进项目前期工作，力争10月前开工</w:t>
            </w:r>
            <w:r>
              <w:rPr>
                <w:rFonts w:hint="default" w:ascii="Times New Roman" w:hAnsi="Times New Roman" w:eastAsia="方正仿宋_GBK" w:cs="Times New Roman"/>
                <w:i w:val="0"/>
                <w:color w:val="000000"/>
                <w:kern w:val="0"/>
                <w:sz w:val="20"/>
                <w:szCs w:val="20"/>
                <w:u w:val="none"/>
                <w:lang w:val="en-US" w:eastAsia="zh-CN" w:bidi="ar"/>
              </w:rPr>
              <w:t>石堤过境公路</w:t>
            </w:r>
            <w:r>
              <w:rPr>
                <w:rFonts w:hint="eastAsia" w:ascii="Times New Roman" w:hAnsi="Times New Roman" w:eastAsia="方正仿宋_GBK" w:cs="Times New Roman"/>
                <w:i w:val="0"/>
                <w:color w:val="000000"/>
                <w:kern w:val="0"/>
                <w:sz w:val="20"/>
                <w:szCs w:val="20"/>
                <w:u w:val="none"/>
                <w:lang w:val="en-US" w:eastAsia="zh-CN" w:bidi="ar"/>
              </w:rPr>
              <w:t>。完成</w:t>
            </w:r>
            <w:r>
              <w:rPr>
                <w:rFonts w:hint="default" w:ascii="Times New Roman" w:hAnsi="Times New Roman" w:eastAsia="方正仿宋_GBK" w:cs="Times New Roman"/>
                <w:i w:val="0"/>
                <w:color w:val="000000"/>
                <w:kern w:val="0"/>
                <w:sz w:val="20"/>
                <w:szCs w:val="20"/>
                <w:u w:val="none"/>
                <w:lang w:val="en-US" w:eastAsia="zh-CN" w:bidi="ar"/>
              </w:rPr>
              <w:t>农村公路生命安全防护工程</w:t>
            </w:r>
            <w:r>
              <w:rPr>
                <w:rFonts w:hint="eastAsia" w:ascii="Times New Roman" w:hAnsi="Times New Roman" w:eastAsia="方正仿宋_GBK" w:cs="Times New Roman"/>
                <w:i w:val="0"/>
                <w:color w:val="000000"/>
                <w:kern w:val="0"/>
                <w:sz w:val="20"/>
                <w:szCs w:val="20"/>
                <w:u w:val="none"/>
                <w:lang w:val="en-US" w:eastAsia="zh-CN" w:bidi="ar"/>
              </w:rPr>
              <w:t>任务</w:t>
            </w:r>
            <w:r>
              <w:rPr>
                <w:rFonts w:hint="default" w:ascii="Times New Roman" w:hAnsi="Times New Roman" w:eastAsia="方正仿宋_GBK" w:cs="Times New Roman"/>
                <w:i w:val="0"/>
                <w:color w:val="000000"/>
                <w:kern w:val="0"/>
                <w:sz w:val="20"/>
                <w:szCs w:val="20"/>
                <w:u w:val="none"/>
                <w:lang w:val="en-US" w:eastAsia="zh-CN" w:bidi="ar"/>
              </w:rPr>
              <w:t>。</w:t>
            </w:r>
          </w:p>
        </w:tc>
        <w:tc>
          <w:tcPr>
            <w:tcW w:w="85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19"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启动桐梓、马西水库大坝枢纽工程。改造城区供水管网20</w:t>
            </w:r>
            <w:r>
              <w:rPr>
                <w:rStyle w:val="21"/>
                <w:rFonts w:hint="default" w:ascii="Times New Roman" w:hAnsi="Times New Roman" w:eastAsia="方正仿宋_GBK" w:cs="Times New Roman"/>
                <w:sz w:val="20"/>
                <w:szCs w:val="20"/>
                <w:lang w:val="en-US" w:eastAsia="zh-CN" w:bidi="ar"/>
              </w:rPr>
              <w:t>公里，供水一户一表改造</w:t>
            </w:r>
            <w:r>
              <w:rPr>
                <w:rFonts w:hint="default" w:ascii="Times New Roman" w:hAnsi="Times New Roman" w:eastAsia="方正仿宋_GBK" w:cs="Times New Roman"/>
                <w:i w:val="0"/>
                <w:color w:val="000000"/>
                <w:kern w:val="0"/>
                <w:sz w:val="20"/>
                <w:szCs w:val="20"/>
                <w:u w:val="none"/>
                <w:lang w:val="en-US" w:eastAsia="zh-CN" w:bidi="ar"/>
              </w:rPr>
              <w:t xml:space="preserve"> 1000</w:t>
            </w:r>
            <w:r>
              <w:rPr>
                <w:rStyle w:val="21"/>
                <w:rFonts w:hint="default" w:ascii="Times New Roman" w:hAnsi="Times New Roman" w:eastAsia="方正仿宋_GBK" w:cs="Times New Roman"/>
                <w:sz w:val="20"/>
                <w:szCs w:val="20"/>
                <w:lang w:val="en-US" w:eastAsia="zh-CN" w:bidi="ar"/>
              </w:rPr>
              <w:t>户，新增乡镇供水管网</w:t>
            </w:r>
            <w:r>
              <w:rPr>
                <w:rFonts w:hint="default" w:ascii="Times New Roman" w:hAnsi="Times New Roman" w:eastAsia="方正仿宋_GBK" w:cs="Times New Roman"/>
                <w:i w:val="0"/>
                <w:color w:val="000000"/>
                <w:kern w:val="0"/>
                <w:sz w:val="20"/>
                <w:szCs w:val="20"/>
                <w:u w:val="none"/>
                <w:lang w:val="en-US" w:eastAsia="zh-CN" w:bidi="ar"/>
              </w:rPr>
              <w:t>55</w:t>
            </w:r>
            <w:r>
              <w:rPr>
                <w:rStyle w:val="21"/>
                <w:rFonts w:hint="default" w:ascii="Times New Roman" w:hAnsi="Times New Roman" w:eastAsia="方正仿宋_GBK" w:cs="Times New Roman"/>
                <w:sz w:val="20"/>
                <w:szCs w:val="20"/>
                <w:lang w:val="en-US" w:eastAsia="zh-CN" w:bidi="ar"/>
              </w:rPr>
              <w:t>公里。</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县水利局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马西水库：已启动防汛道路施工，6月23日，大坝主体开工；新增乡镇供水管网28.8公里。桐梓水库：已完成房屋征收协议签订60户63幢，占应征收房屋237幢的26.5%，其中，清溪场街道签订协议16户，占应征17户的94.1%。支付补偿资金1800万元。已完成土地征用164户360亩，占应征用土地2018.62亩的17.8%，支付补偿资金1280万元。</w:t>
            </w:r>
            <w:r>
              <w:rPr>
                <w:rFonts w:hint="default" w:ascii="Times New Roman" w:hAnsi="Times New Roman" w:eastAsia="方正仿宋_GBK" w:cs="Times New Roman"/>
                <w:i w:val="0"/>
                <w:color w:val="000000"/>
                <w:kern w:val="0"/>
                <w:sz w:val="20"/>
                <w:szCs w:val="20"/>
                <w:u w:val="none"/>
                <w:lang w:val="en-US" w:eastAsia="zh-CN" w:bidi="ar"/>
              </w:rPr>
              <w:t>改造城区供水管网</w:t>
            </w:r>
            <w:r>
              <w:rPr>
                <w:rFonts w:hint="eastAsia" w:ascii="Times New Roman" w:hAnsi="Times New Roman" w:eastAsia="方正仿宋_GBK" w:cs="Times New Roman"/>
                <w:i w:val="0"/>
                <w:color w:val="000000"/>
                <w:kern w:val="0"/>
                <w:sz w:val="20"/>
                <w:szCs w:val="20"/>
                <w:u w:val="none"/>
                <w:lang w:val="en-US" w:eastAsia="zh-CN" w:bidi="ar"/>
              </w:rPr>
              <w:t>：完成管网改造10公里，完成“一户一表”改造1000户，接户管改造20公里。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70%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马西水库：建设工程全面开工建设；新增乡镇供水管网33.2公里。桐梓水库：已启动招投标工作，预计10月底开工建设</w:t>
            </w:r>
            <w:r>
              <w:rPr>
                <w:rFonts w:hint="default" w:ascii="Times New Roman" w:hAnsi="Times New Roman" w:eastAsia="方正仿宋_GBK" w:cs="Times New Roman"/>
                <w:i w:val="0"/>
                <w:color w:val="000000"/>
                <w:kern w:val="0"/>
                <w:sz w:val="20"/>
                <w:szCs w:val="20"/>
                <w:u w:val="none"/>
                <w:lang w:val="en-US" w:eastAsia="zh-CN" w:bidi="ar"/>
              </w:rPr>
              <w:t>改造城区供水管网</w:t>
            </w:r>
            <w:r>
              <w:rPr>
                <w:rFonts w:hint="eastAsia" w:ascii="Times New Roman" w:hAnsi="Times New Roman" w:eastAsia="方正仿宋_GBK" w:cs="Times New Roman"/>
                <w:i w:val="0"/>
                <w:color w:val="000000"/>
                <w:kern w:val="0"/>
                <w:sz w:val="20"/>
                <w:szCs w:val="20"/>
                <w:u w:val="none"/>
                <w:lang w:val="en-US" w:eastAsia="zh-CN" w:bidi="ar"/>
              </w:rPr>
              <w:t>：完成管网改造10公里，完成“一户一表”改造1030户，接户管改造20公里。</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135"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竣工投用垃圾焚烧发电项目。</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县城市管理局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截止2021年9月底，累计完成总投资27581万元，总完成率98.87%。累计完成本年投资3491万元，年度完成率98.62%。目前主厂房、烟囱、制浆楼、中水处理间、综合水泵房、冷却塔等结构施工已完成。锅炉、焚烧炉、汽轮机、渗滤液处理设备、水处理设备等已安装完毕，已完成锅炉烘炉和吹管试验项目总体建设完成进度92%。餐厨处理设备已到场，正在进行基础安装工作。</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98.62%</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计划本月底完成调试，并网发电</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61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新建输气管道50</w:t>
            </w:r>
            <w:r>
              <w:rPr>
                <w:rStyle w:val="21"/>
                <w:rFonts w:hint="default" w:ascii="Times New Roman" w:hAnsi="Times New Roman" w:eastAsia="方正仿宋_GBK" w:cs="Times New Roman"/>
                <w:sz w:val="20"/>
                <w:szCs w:val="20"/>
                <w:lang w:val="en-US" w:eastAsia="zh-CN" w:bidi="ar"/>
              </w:rPr>
              <w:t>公里、</w:t>
            </w:r>
            <w:r>
              <w:rPr>
                <w:rFonts w:hint="default" w:ascii="Times New Roman" w:hAnsi="Times New Roman" w:eastAsia="方正仿宋_GBK" w:cs="Times New Roman"/>
                <w:i w:val="0"/>
                <w:color w:val="000000"/>
                <w:kern w:val="0"/>
                <w:sz w:val="20"/>
                <w:szCs w:val="20"/>
                <w:u w:val="none"/>
                <w:lang w:val="en-US" w:eastAsia="zh-CN" w:bidi="ar"/>
              </w:rPr>
              <w:t>5G</w:t>
            </w:r>
            <w:r>
              <w:rPr>
                <w:rStyle w:val="21"/>
                <w:rFonts w:hint="default" w:ascii="Times New Roman" w:hAnsi="Times New Roman" w:eastAsia="方正仿宋_GBK" w:cs="Times New Roman"/>
                <w:sz w:val="20"/>
                <w:szCs w:val="20"/>
                <w:lang w:val="en-US" w:eastAsia="zh-CN" w:bidi="ar"/>
              </w:rPr>
              <w:t>基站</w:t>
            </w:r>
            <w:r>
              <w:rPr>
                <w:rFonts w:hint="default" w:ascii="Times New Roman" w:hAnsi="Times New Roman" w:eastAsia="方正仿宋_GBK" w:cs="Times New Roman"/>
                <w:i w:val="0"/>
                <w:color w:val="000000"/>
                <w:kern w:val="0"/>
                <w:sz w:val="20"/>
                <w:szCs w:val="20"/>
                <w:u w:val="none"/>
                <w:lang w:val="en-US" w:eastAsia="zh-CN" w:bidi="ar"/>
              </w:rPr>
              <w:t>350</w:t>
            </w:r>
            <w:r>
              <w:rPr>
                <w:rStyle w:val="21"/>
                <w:rFonts w:hint="default" w:ascii="Times New Roman" w:hAnsi="Times New Roman" w:eastAsia="方正仿宋_GBK" w:cs="Times New Roman"/>
                <w:sz w:val="20"/>
                <w:szCs w:val="20"/>
                <w:lang w:val="en-US" w:eastAsia="zh-CN" w:bidi="ar"/>
              </w:rPr>
              <w:t>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县经济信息委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截至目前，完成新建输气官网67.34公里，其中：秀山民生天然气有限公司2021年全年新建累计：φ325完成4.39公里；φ159完成5.6公里，城区管网46.85公里。千大能源公司2021年度新建天然气输气管道完成10.5公里，其中：φ110管道6.5公里，φ160管道4公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70%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秀山民生天然气有限公司：</w:t>
            </w:r>
            <w:r>
              <w:rPr>
                <w:rFonts w:hint="eastAsia" w:ascii="Times New Roman" w:hAnsi="Times New Roman" w:eastAsia="方正仿宋_GBK" w:cs="Times New Roman"/>
                <w:i w:val="0"/>
                <w:color w:val="000000"/>
                <w:kern w:val="0"/>
                <w:sz w:val="20"/>
                <w:szCs w:val="20"/>
                <w:u w:val="none"/>
                <w:lang w:val="en-US" w:eastAsia="zh-CN" w:bidi="ar"/>
              </w:rPr>
              <w:t>四季度推进计划：</w:t>
            </w:r>
            <w:r>
              <w:rPr>
                <w:rFonts w:hint="default" w:ascii="Times New Roman" w:hAnsi="Times New Roman" w:eastAsia="方正仿宋_GBK" w:cs="Times New Roman"/>
                <w:i w:val="0"/>
                <w:color w:val="000000"/>
                <w:kern w:val="0"/>
                <w:sz w:val="20"/>
                <w:szCs w:val="20"/>
                <w:u w:val="none"/>
                <w:lang w:val="en-US" w:eastAsia="zh-CN" w:bidi="ar"/>
              </w:rPr>
              <w:t>1.完成城区至川河盖管道建设，具备通气条件；2.城区至梅江段计划完成总工程量</w:t>
            </w:r>
            <w:r>
              <w:rPr>
                <w:rFonts w:hint="eastAsia" w:ascii="Times New Roman" w:hAnsi="Times New Roman" w:eastAsia="方正仿宋_GBK" w:cs="Times New Roman"/>
                <w:i w:val="0"/>
                <w:color w:val="000000"/>
                <w:kern w:val="0"/>
                <w:sz w:val="20"/>
                <w:szCs w:val="20"/>
                <w:u w:val="none"/>
                <w:lang w:val="en-US" w:eastAsia="zh-CN" w:bidi="ar"/>
              </w:rPr>
              <w:t>90</w:t>
            </w:r>
            <w:r>
              <w:rPr>
                <w:rFonts w:hint="default" w:ascii="Times New Roman" w:hAnsi="Times New Roman" w:eastAsia="方正仿宋_GBK" w:cs="Times New Roman"/>
                <w:i w:val="0"/>
                <w:color w:val="000000"/>
                <w:kern w:val="0"/>
                <w:sz w:val="20"/>
                <w:szCs w:val="20"/>
                <w:u w:val="none"/>
                <w:lang w:val="en-US" w:eastAsia="zh-CN" w:bidi="ar"/>
              </w:rPr>
              <w:t>%；</w:t>
            </w:r>
            <w:r>
              <w:rPr>
                <w:rFonts w:hint="eastAsia" w:ascii="Times New Roman" w:hAnsi="Times New Roman" w:eastAsia="方正仿宋_GBK" w:cs="Times New Roman"/>
                <w:i w:val="0"/>
                <w:color w:val="000000"/>
                <w:kern w:val="0"/>
                <w:sz w:val="20"/>
                <w:szCs w:val="20"/>
                <w:u w:val="none"/>
                <w:lang w:val="en-US" w:eastAsia="zh-CN" w:bidi="ar"/>
              </w:rPr>
              <w:t>秀山</w:t>
            </w:r>
            <w:r>
              <w:rPr>
                <w:rFonts w:hint="default" w:ascii="Times New Roman" w:hAnsi="Times New Roman" w:eastAsia="方正仿宋_GBK" w:cs="Times New Roman"/>
                <w:i w:val="0"/>
                <w:color w:val="000000"/>
                <w:kern w:val="0"/>
                <w:sz w:val="20"/>
                <w:szCs w:val="20"/>
                <w:u w:val="none"/>
                <w:lang w:val="en-US" w:eastAsia="zh-CN" w:bidi="ar"/>
              </w:rPr>
              <w:t>千大能源</w:t>
            </w:r>
            <w:r>
              <w:rPr>
                <w:rFonts w:hint="eastAsia" w:ascii="Times New Roman" w:hAnsi="Times New Roman" w:eastAsia="方正仿宋_GBK" w:cs="Times New Roman"/>
                <w:i w:val="0"/>
                <w:color w:val="000000"/>
                <w:kern w:val="0"/>
                <w:sz w:val="20"/>
                <w:szCs w:val="20"/>
                <w:u w:val="none"/>
                <w:lang w:val="en-US" w:eastAsia="zh-CN" w:bidi="ar"/>
              </w:rPr>
              <w:t>投资</w:t>
            </w:r>
            <w:r>
              <w:rPr>
                <w:rFonts w:hint="default" w:ascii="Times New Roman" w:hAnsi="Times New Roman" w:eastAsia="方正仿宋_GBK" w:cs="Times New Roman"/>
                <w:i w:val="0"/>
                <w:color w:val="000000"/>
                <w:kern w:val="0"/>
                <w:sz w:val="20"/>
                <w:szCs w:val="20"/>
                <w:u w:val="none"/>
                <w:lang w:val="en-US" w:eastAsia="zh-CN" w:bidi="ar"/>
              </w:rPr>
              <w:t>公司：</w:t>
            </w:r>
            <w:r>
              <w:rPr>
                <w:rFonts w:hint="eastAsia" w:ascii="Times New Roman" w:hAnsi="Times New Roman" w:eastAsia="方正仿宋_GBK" w:cs="Times New Roman"/>
                <w:i w:val="0"/>
                <w:color w:val="000000"/>
                <w:kern w:val="0"/>
                <w:sz w:val="20"/>
                <w:szCs w:val="20"/>
                <w:u w:val="none"/>
                <w:lang w:val="en-US" w:eastAsia="zh-CN" w:bidi="ar"/>
              </w:rPr>
              <w:t>已</w:t>
            </w:r>
            <w:r>
              <w:rPr>
                <w:rFonts w:hint="default" w:ascii="Times New Roman" w:hAnsi="Times New Roman" w:eastAsia="方正仿宋_GBK" w:cs="Times New Roman"/>
                <w:i w:val="0"/>
                <w:color w:val="000000"/>
                <w:kern w:val="0"/>
                <w:sz w:val="20"/>
                <w:szCs w:val="20"/>
                <w:u w:val="none"/>
                <w:lang w:val="en-US" w:eastAsia="zh-CN" w:bidi="ar"/>
              </w:rPr>
              <w:t>开通官庄到龙池管道天然气</w:t>
            </w:r>
            <w:r>
              <w:rPr>
                <w:rFonts w:hint="eastAsia" w:ascii="Times New Roman" w:hAnsi="Times New Roman" w:eastAsia="方正仿宋_GBK" w:cs="Times New Roman"/>
                <w:i w:val="0"/>
                <w:color w:val="000000"/>
                <w:kern w:val="0"/>
                <w:sz w:val="20"/>
                <w:szCs w:val="20"/>
                <w:u w:val="none"/>
                <w:lang w:val="en-US" w:eastAsia="zh-CN" w:bidi="ar"/>
              </w:rPr>
              <w:t>。</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rtl w:val="0"/>
                <w:lang w:val="en-US" w:eastAsia="zh-CN" w:bidi="ar"/>
              </w:rPr>
            </w:pPr>
            <w:r>
              <w:rPr>
                <w:rFonts w:hint="default" w:ascii="Times New Roman" w:hAnsi="Times New Roman" w:eastAsia="方正仿宋_GBK" w:cs="Times New Roman"/>
                <w:i w:val="0"/>
                <w:color w:val="auto"/>
                <w:kern w:val="0"/>
                <w:sz w:val="20"/>
                <w:szCs w:val="20"/>
                <w:u w:val="none"/>
                <w:rtl w:val="0"/>
                <w:lang w:val="en-US" w:eastAsia="zh-CN" w:bidi="ar"/>
              </w:rPr>
              <w:t>5G基站</w:t>
            </w:r>
            <w:r>
              <w:rPr>
                <w:rFonts w:hint="eastAsia" w:ascii="Times New Roman" w:hAnsi="Times New Roman" w:eastAsia="方正仿宋_GBK" w:cs="Times New Roman"/>
                <w:i w:val="0"/>
                <w:color w:val="auto"/>
                <w:kern w:val="0"/>
                <w:sz w:val="20"/>
                <w:szCs w:val="20"/>
                <w:u w:val="none"/>
                <w:rtl w:val="0"/>
                <w:lang w:val="en-US" w:eastAsia="zh-CN" w:bidi="ar"/>
              </w:rPr>
              <w:t>为</w:t>
            </w:r>
            <w:r>
              <w:rPr>
                <w:rFonts w:hint="default" w:ascii="Times New Roman" w:hAnsi="Times New Roman" w:eastAsia="方正仿宋_GBK" w:cs="Times New Roman"/>
                <w:i w:val="0"/>
                <w:color w:val="auto"/>
                <w:kern w:val="0"/>
                <w:sz w:val="20"/>
                <w:szCs w:val="20"/>
                <w:u w:val="none"/>
                <w:rtl w:val="0"/>
                <w:lang w:val="en-US" w:eastAsia="zh-CN" w:bidi="ar"/>
              </w:rPr>
              <w:t>跨年度项目，</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rtl w:val="0"/>
                <w:lang w:val="en-US" w:eastAsia="zh-CN" w:bidi="ar"/>
              </w:rPr>
              <w:t>已完成今年阶段性目标</w:t>
            </w:r>
            <w:r>
              <w:rPr>
                <w:rFonts w:hint="eastAsia" w:ascii="Times New Roman" w:hAnsi="Times New Roman" w:eastAsia="方正仿宋_GBK" w:cs="Times New Roman"/>
                <w:i w:val="0"/>
                <w:color w:val="auto"/>
                <w:kern w:val="0"/>
                <w:sz w:val="20"/>
                <w:szCs w:val="20"/>
                <w:u w:val="none"/>
                <w:rtl w:val="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5"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加强对脱贫不稳定人口、边缘人口的常态监测、动态帮扶和有效防贫，开展“</w:t>
            </w:r>
            <w:r>
              <w:rPr>
                <w:rStyle w:val="21"/>
                <w:rFonts w:hint="default" w:ascii="Times New Roman" w:hAnsi="Times New Roman" w:eastAsia="方正仿宋_GBK" w:cs="Times New Roman"/>
                <w:sz w:val="20"/>
                <w:szCs w:val="20"/>
                <w:lang w:val="en-US" w:eastAsia="zh-CN" w:bidi="ar"/>
              </w:rPr>
              <w:t>两不愁</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三保障</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巩固情况回头看，健全农村社会保障和救助制度，确保不发生规模性返贫致贫问题。</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县乡村振兴局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rtl w:val="0"/>
                <w:lang w:val="zh-TW" w:eastAsia="zh-TW" w:bidi="ar"/>
              </w:rPr>
            </w:pPr>
            <w:r>
              <w:rPr>
                <w:rFonts w:hint="default" w:ascii="Times New Roman" w:hAnsi="Times New Roman" w:eastAsia="方正仿宋_GBK" w:cs="Times New Roman"/>
                <w:i w:val="0"/>
                <w:color w:val="000000"/>
                <w:kern w:val="0"/>
                <w:sz w:val="20"/>
                <w:szCs w:val="20"/>
                <w:u w:val="none"/>
                <w:lang w:val="en-US" w:eastAsia="zh-CN" w:bidi="ar"/>
              </w:rPr>
              <w:t>2021年以来，新识别监测对象</w:t>
            </w:r>
            <w:r>
              <w:rPr>
                <w:rFonts w:hint="eastAsia" w:ascii="Times New Roman" w:hAnsi="Times New Roman" w:eastAsia="方正仿宋_GBK" w:cs="Times New Roman"/>
                <w:i w:val="0"/>
                <w:color w:val="000000"/>
                <w:kern w:val="0"/>
                <w:sz w:val="20"/>
                <w:szCs w:val="20"/>
                <w:u w:val="none"/>
                <w:lang w:val="en-US" w:eastAsia="zh-CN" w:bidi="ar"/>
              </w:rPr>
              <w:t>41</w:t>
            </w:r>
            <w:r>
              <w:rPr>
                <w:rFonts w:hint="default" w:ascii="Times New Roman" w:hAnsi="Times New Roman" w:eastAsia="方正仿宋_GBK" w:cs="Times New Roman"/>
                <w:i w:val="0"/>
                <w:color w:val="000000"/>
                <w:kern w:val="0"/>
                <w:sz w:val="20"/>
                <w:szCs w:val="20"/>
                <w:u w:val="none"/>
                <w:lang w:val="en-US" w:eastAsia="zh-CN" w:bidi="ar"/>
              </w:rPr>
              <w:t>户14</w:t>
            </w:r>
            <w:r>
              <w:rPr>
                <w:rFonts w:hint="eastAsia" w:ascii="Times New Roman" w:hAnsi="Times New Roman" w:eastAsia="方正仿宋_GBK" w:cs="Times New Roman"/>
                <w:i w:val="0"/>
                <w:color w:val="000000"/>
                <w:kern w:val="0"/>
                <w:sz w:val="20"/>
                <w:szCs w:val="20"/>
                <w:u w:val="none"/>
                <w:lang w:val="en-US" w:eastAsia="zh-CN" w:bidi="ar"/>
              </w:rPr>
              <w:t>5</w:t>
            </w:r>
            <w:r>
              <w:rPr>
                <w:rFonts w:hint="default" w:ascii="Times New Roman" w:hAnsi="Times New Roman" w:eastAsia="方正仿宋_GBK" w:cs="Times New Roman"/>
                <w:i w:val="0"/>
                <w:color w:val="000000"/>
                <w:kern w:val="0"/>
                <w:sz w:val="20"/>
                <w:szCs w:val="20"/>
                <w:u w:val="none"/>
                <w:lang w:val="en-US" w:eastAsia="zh-CN" w:bidi="ar"/>
              </w:rPr>
              <w:t>人，回退风险消除</w:t>
            </w:r>
            <w:r>
              <w:rPr>
                <w:rFonts w:hint="eastAsia" w:ascii="Times New Roman" w:hAnsi="Times New Roman" w:eastAsia="方正仿宋_GBK" w:cs="Times New Roman"/>
                <w:i w:val="0"/>
                <w:color w:val="000000"/>
                <w:kern w:val="0"/>
                <w:sz w:val="20"/>
                <w:szCs w:val="20"/>
                <w:u w:val="none"/>
                <w:lang w:val="en-US" w:eastAsia="zh-CN" w:bidi="ar"/>
              </w:rPr>
              <w:t>28</w:t>
            </w:r>
            <w:r>
              <w:rPr>
                <w:rFonts w:hint="default" w:ascii="Times New Roman" w:hAnsi="Times New Roman" w:eastAsia="方正仿宋_GBK" w:cs="Times New Roman"/>
                <w:i w:val="0"/>
                <w:color w:val="000000"/>
                <w:kern w:val="0"/>
                <w:sz w:val="20"/>
                <w:szCs w:val="20"/>
                <w:u w:val="none"/>
                <w:lang w:val="en-US" w:eastAsia="zh-CN" w:bidi="ar"/>
              </w:rPr>
              <w:t>户</w:t>
            </w:r>
            <w:r>
              <w:rPr>
                <w:rFonts w:hint="eastAsia" w:ascii="Times New Roman" w:hAnsi="Times New Roman" w:eastAsia="方正仿宋_GBK" w:cs="Times New Roman"/>
                <w:i w:val="0"/>
                <w:color w:val="000000"/>
                <w:kern w:val="0"/>
                <w:sz w:val="20"/>
                <w:szCs w:val="20"/>
                <w:u w:val="none"/>
                <w:lang w:val="en-US" w:eastAsia="zh-CN" w:bidi="ar"/>
              </w:rPr>
              <w:t>99</w:t>
            </w:r>
            <w:r>
              <w:rPr>
                <w:rFonts w:hint="default" w:ascii="Times New Roman" w:hAnsi="Times New Roman" w:eastAsia="方正仿宋_GBK" w:cs="Times New Roman"/>
                <w:i w:val="0"/>
                <w:color w:val="000000"/>
                <w:kern w:val="0"/>
                <w:sz w:val="20"/>
                <w:szCs w:val="20"/>
                <w:u w:val="none"/>
                <w:lang w:val="en-US" w:eastAsia="zh-CN" w:bidi="ar"/>
              </w:rPr>
              <w:t>人。在常态化识别的基础上，对三类对象</w:t>
            </w:r>
            <w:r>
              <w:rPr>
                <w:rFonts w:hint="default" w:ascii="Times New Roman" w:hAnsi="Times New Roman" w:eastAsia="方正仿宋_GBK" w:cs="Times New Roman"/>
                <w:i w:val="0"/>
                <w:color w:val="000000"/>
                <w:kern w:val="0"/>
                <w:sz w:val="20"/>
                <w:szCs w:val="20"/>
                <w:u w:val="none"/>
                <w:rtl w:val="0"/>
                <w:lang w:val="zh-TW" w:eastAsia="zh-TW" w:bidi="ar"/>
              </w:rPr>
              <w:t>实行定点监测帮扶，落实分类对接责任。</w:t>
            </w:r>
            <w:r>
              <w:rPr>
                <w:rFonts w:hint="eastAsia" w:ascii="Times New Roman" w:hAnsi="Times New Roman" w:eastAsia="方正仿宋_GBK" w:cs="Times New Roman"/>
                <w:i w:val="0"/>
                <w:color w:val="000000"/>
                <w:kern w:val="0"/>
                <w:sz w:val="20"/>
                <w:szCs w:val="20"/>
                <w:u w:val="none"/>
                <w:rtl w:val="0"/>
                <w:lang w:val="en-US" w:eastAsia="zh-CN" w:bidi="ar"/>
              </w:rPr>
              <w:t>69</w:t>
            </w:r>
            <w:r>
              <w:rPr>
                <w:rFonts w:hint="default" w:ascii="Times New Roman" w:hAnsi="Times New Roman" w:eastAsia="方正仿宋_GBK" w:cs="Times New Roman"/>
                <w:i w:val="0"/>
                <w:color w:val="000000"/>
                <w:kern w:val="0"/>
                <w:sz w:val="20"/>
                <w:szCs w:val="20"/>
                <w:u w:val="none"/>
                <w:rtl w:val="0"/>
                <w:lang w:val="zh-TW" w:eastAsia="zh-TW" w:bidi="ar"/>
              </w:rPr>
              <w:t>户监测对象</w:t>
            </w:r>
            <w:r>
              <w:rPr>
                <w:rFonts w:hint="default" w:ascii="Times New Roman" w:hAnsi="Times New Roman" w:eastAsia="方正仿宋_GBK" w:cs="Times New Roman"/>
                <w:i w:val="0"/>
                <w:color w:val="000000"/>
                <w:kern w:val="0"/>
                <w:sz w:val="20"/>
                <w:szCs w:val="20"/>
                <w:u w:val="none"/>
                <w:rtl w:val="0"/>
                <w:lang w:val="zh-TW" w:eastAsia="zh-CN" w:bidi="ar"/>
              </w:rPr>
              <w:t>分别由乡镇干部、驻村工作队</w:t>
            </w:r>
            <w:r>
              <w:rPr>
                <w:rFonts w:hint="default" w:ascii="Times New Roman" w:hAnsi="Times New Roman" w:eastAsia="方正仿宋_GBK" w:cs="Times New Roman"/>
                <w:i w:val="0"/>
                <w:color w:val="000000"/>
                <w:kern w:val="0"/>
                <w:sz w:val="20"/>
                <w:szCs w:val="20"/>
                <w:u w:val="none"/>
                <w:rtl w:val="0"/>
                <w:lang w:val="zh-TW" w:eastAsia="zh-TW" w:bidi="ar"/>
              </w:rPr>
              <w:t>干部</w:t>
            </w:r>
            <w:r>
              <w:rPr>
                <w:rFonts w:hint="default" w:ascii="Times New Roman" w:hAnsi="Times New Roman" w:eastAsia="方正仿宋_GBK" w:cs="Times New Roman"/>
                <w:i w:val="0"/>
                <w:color w:val="000000"/>
                <w:kern w:val="0"/>
                <w:sz w:val="20"/>
                <w:szCs w:val="20"/>
                <w:u w:val="none"/>
                <w:rtl w:val="0"/>
                <w:lang w:val="zh-TW" w:eastAsia="zh-CN" w:bidi="ar"/>
              </w:rPr>
              <w:t>作为监测帮扶联系人，</w:t>
            </w:r>
            <w:r>
              <w:rPr>
                <w:rFonts w:hint="default" w:ascii="Times New Roman" w:hAnsi="Times New Roman" w:eastAsia="方正仿宋_GBK" w:cs="Times New Roman"/>
                <w:i w:val="0"/>
                <w:color w:val="000000"/>
                <w:kern w:val="0"/>
                <w:sz w:val="20"/>
                <w:szCs w:val="20"/>
                <w:u w:val="none"/>
                <w:rtl w:val="0"/>
                <w:lang w:val="zh-TW" w:eastAsia="zh-TW" w:bidi="ar"/>
              </w:rPr>
              <w:t>监测</w:t>
            </w:r>
            <w:r>
              <w:rPr>
                <w:rFonts w:hint="default" w:ascii="Times New Roman" w:hAnsi="Times New Roman" w:eastAsia="方正仿宋_GBK" w:cs="Times New Roman"/>
                <w:i w:val="0"/>
                <w:color w:val="000000"/>
                <w:kern w:val="0"/>
                <w:sz w:val="20"/>
                <w:szCs w:val="20"/>
                <w:u w:val="none"/>
                <w:rtl w:val="0"/>
                <w:lang w:val="zh-TW" w:eastAsia="zh-CN" w:bidi="ar"/>
              </w:rPr>
              <w:t>联系</w:t>
            </w:r>
            <w:r>
              <w:rPr>
                <w:rFonts w:hint="default" w:ascii="Times New Roman" w:hAnsi="Times New Roman" w:eastAsia="方正仿宋_GBK" w:cs="Times New Roman"/>
                <w:i w:val="0"/>
                <w:color w:val="000000"/>
                <w:kern w:val="0"/>
                <w:sz w:val="20"/>
                <w:szCs w:val="20"/>
                <w:u w:val="none"/>
                <w:rtl w:val="0"/>
                <w:lang w:val="zh-TW" w:eastAsia="zh-TW" w:bidi="ar"/>
              </w:rPr>
              <w:t>人通过入户走访、电话、</w:t>
            </w:r>
            <w:r>
              <w:rPr>
                <w:rFonts w:hint="default" w:ascii="Times New Roman" w:hAnsi="Times New Roman" w:eastAsia="方正仿宋_GBK" w:cs="Times New Roman"/>
                <w:i w:val="0"/>
                <w:color w:val="000000"/>
                <w:kern w:val="0"/>
                <w:sz w:val="20"/>
                <w:szCs w:val="20"/>
                <w:u w:val="none"/>
                <w:rtl w:val="0"/>
                <w:lang w:val="zh-TW" w:eastAsia="zh-CN" w:bidi="ar"/>
              </w:rPr>
              <w:t>微信联系</w:t>
            </w:r>
            <w:r>
              <w:rPr>
                <w:rFonts w:hint="default" w:ascii="Times New Roman" w:hAnsi="Times New Roman" w:eastAsia="方正仿宋_GBK" w:cs="Times New Roman"/>
                <w:i w:val="0"/>
                <w:color w:val="000000"/>
                <w:kern w:val="0"/>
                <w:sz w:val="20"/>
                <w:szCs w:val="20"/>
                <w:u w:val="none"/>
                <w:rtl w:val="0"/>
                <w:lang w:val="zh-TW" w:eastAsia="zh-TW" w:bidi="ar"/>
              </w:rPr>
              <w:t>等方式了解监测对象是否发生情况变化，日常监测指标数据及帮扶措施</w:t>
            </w:r>
            <w:r>
              <w:rPr>
                <w:rFonts w:hint="default" w:ascii="Times New Roman" w:hAnsi="Times New Roman" w:eastAsia="方正仿宋_GBK" w:cs="Times New Roman"/>
                <w:i w:val="0"/>
                <w:color w:val="000000"/>
                <w:kern w:val="0"/>
                <w:sz w:val="20"/>
                <w:szCs w:val="20"/>
                <w:u w:val="none"/>
                <w:rtl w:val="0"/>
                <w:lang w:val="zh-TW" w:eastAsia="zh-CN" w:bidi="ar"/>
              </w:rPr>
              <w:t>落实，</w:t>
            </w:r>
            <w:r>
              <w:rPr>
                <w:rFonts w:hint="default" w:ascii="Times New Roman" w:hAnsi="Times New Roman" w:eastAsia="方正仿宋_GBK" w:cs="Times New Roman"/>
                <w:i w:val="0"/>
                <w:color w:val="000000"/>
                <w:kern w:val="0"/>
                <w:sz w:val="20"/>
                <w:szCs w:val="20"/>
                <w:u w:val="none"/>
                <w:rtl w:val="0"/>
                <w:lang w:val="zh-TW" w:eastAsia="zh-TW" w:bidi="ar"/>
              </w:rPr>
              <w:t>要求每</w:t>
            </w:r>
            <w:r>
              <w:rPr>
                <w:rFonts w:hint="default" w:ascii="Times New Roman" w:hAnsi="Times New Roman" w:eastAsia="方正仿宋_GBK" w:cs="Times New Roman"/>
                <w:i w:val="0"/>
                <w:color w:val="000000"/>
                <w:kern w:val="0"/>
                <w:sz w:val="20"/>
                <w:szCs w:val="20"/>
                <w:u w:val="none"/>
                <w:rtl w:val="0"/>
                <w:lang w:val="zh-TW" w:eastAsia="zh-CN" w:bidi="ar"/>
              </w:rPr>
              <w:t>月走访不少于</w:t>
            </w:r>
            <w:r>
              <w:rPr>
                <w:rFonts w:hint="default" w:ascii="Times New Roman" w:hAnsi="Times New Roman" w:eastAsia="方正仿宋_GBK" w:cs="Times New Roman"/>
                <w:i w:val="0"/>
                <w:color w:val="000000"/>
                <w:kern w:val="0"/>
                <w:sz w:val="20"/>
                <w:szCs w:val="20"/>
                <w:u w:val="none"/>
                <w:rtl w:val="0"/>
                <w:lang w:val="en-US" w:eastAsia="zh-CN" w:bidi="ar"/>
              </w:rPr>
              <w:t>1</w:t>
            </w:r>
            <w:r>
              <w:rPr>
                <w:rFonts w:hint="default" w:ascii="Times New Roman" w:hAnsi="Times New Roman" w:eastAsia="方正仿宋_GBK" w:cs="Times New Roman"/>
                <w:i w:val="0"/>
                <w:color w:val="000000"/>
                <w:kern w:val="0"/>
                <w:sz w:val="20"/>
                <w:szCs w:val="20"/>
                <w:u w:val="none"/>
                <w:rtl w:val="0"/>
                <w:lang w:val="zh-TW" w:eastAsia="zh-TW" w:bidi="ar"/>
              </w:rPr>
              <w:t>次</w:t>
            </w:r>
            <w:r>
              <w:rPr>
                <w:rFonts w:hint="default" w:ascii="Times New Roman" w:hAnsi="Times New Roman" w:eastAsia="方正仿宋_GBK" w:cs="Times New Roman"/>
                <w:i w:val="0"/>
                <w:color w:val="000000"/>
                <w:kern w:val="0"/>
                <w:sz w:val="20"/>
                <w:szCs w:val="20"/>
                <w:u w:val="none"/>
                <w:rtl w:val="0"/>
                <w:lang w:val="zh-TW" w:eastAsia="zh-CN" w:bidi="ar"/>
              </w:rPr>
              <w:t>，</w:t>
            </w:r>
            <w:r>
              <w:rPr>
                <w:rFonts w:hint="default" w:ascii="Times New Roman" w:hAnsi="Times New Roman" w:eastAsia="方正仿宋_GBK" w:cs="Times New Roman"/>
                <w:i w:val="0"/>
                <w:color w:val="000000"/>
                <w:kern w:val="0"/>
                <w:sz w:val="20"/>
                <w:szCs w:val="20"/>
                <w:u w:val="none"/>
                <w:rtl w:val="0"/>
                <w:lang w:val="zh-TW" w:eastAsia="zh-TW" w:bidi="ar"/>
              </w:rPr>
              <w:t>不断提高帮扶成效。</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55%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针对69</w:t>
            </w:r>
            <w:r>
              <w:rPr>
                <w:rFonts w:hint="default" w:ascii="Times New Roman" w:hAnsi="Times New Roman" w:eastAsia="方正仿宋_GBK" w:cs="Times New Roman"/>
                <w:i w:val="0"/>
                <w:color w:val="000000"/>
                <w:kern w:val="0"/>
                <w:sz w:val="20"/>
                <w:szCs w:val="20"/>
                <w:u w:val="none"/>
                <w:lang w:val="en-US" w:eastAsia="zh-CN" w:bidi="ar"/>
              </w:rPr>
              <w:t>户监测对象致贫（返贫）风险，及时落实相应帮扶政策，除大病医疗救助、民政救助、医疗临时救助、低保兜底等政策，提供公益性岗位、支持就近就业，发展产业，增加家庭经济收入，同时组织引导社会力量精准有效对接监测对象现实需求，落实就业、教育资助等帮扶措施，</w:t>
            </w:r>
            <w:r>
              <w:rPr>
                <w:rFonts w:hint="default" w:ascii="Times New Roman" w:hAnsi="Times New Roman" w:eastAsia="方正仿宋_GBK" w:cs="Times New Roman"/>
                <w:i w:val="0"/>
                <w:color w:val="000000"/>
                <w:kern w:val="0"/>
                <w:sz w:val="20"/>
                <w:szCs w:val="20"/>
                <w:u w:val="none"/>
                <w:rtl w:val="0"/>
                <w:lang w:val="zh-TW" w:eastAsia="zh-TW" w:bidi="ar"/>
              </w:rPr>
              <w:t>有效化解</w:t>
            </w:r>
            <w:r>
              <w:rPr>
                <w:rFonts w:hint="default" w:ascii="Times New Roman" w:hAnsi="Times New Roman" w:eastAsia="方正仿宋_GBK" w:cs="Times New Roman"/>
                <w:i w:val="0"/>
                <w:color w:val="000000"/>
                <w:kern w:val="0"/>
                <w:sz w:val="20"/>
                <w:szCs w:val="20"/>
                <w:u w:val="none"/>
                <w:rtl w:val="0"/>
                <w:lang w:val="zh-TW" w:eastAsia="zh-CN" w:bidi="ar"/>
              </w:rPr>
              <w:t>致贫（返贫）</w:t>
            </w:r>
            <w:r>
              <w:rPr>
                <w:rFonts w:hint="default" w:ascii="Times New Roman" w:hAnsi="Times New Roman" w:eastAsia="方正仿宋_GBK" w:cs="Times New Roman"/>
                <w:i w:val="0"/>
                <w:color w:val="000000"/>
                <w:kern w:val="0"/>
                <w:sz w:val="20"/>
                <w:szCs w:val="20"/>
                <w:u w:val="none"/>
                <w:rtl w:val="0"/>
                <w:lang w:val="zh-TW" w:eastAsia="zh-TW" w:bidi="ar"/>
              </w:rPr>
              <w:t>风险</w:t>
            </w:r>
            <w:r>
              <w:rPr>
                <w:rFonts w:hint="default" w:ascii="Times New Roman" w:hAnsi="Times New Roman" w:eastAsia="方正仿宋_GBK" w:cs="Times New Roman"/>
                <w:i w:val="0"/>
                <w:color w:val="000000"/>
                <w:kern w:val="0"/>
                <w:sz w:val="20"/>
                <w:szCs w:val="20"/>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针对5</w:t>
            </w:r>
            <w:r>
              <w:rPr>
                <w:rFonts w:hint="default" w:ascii="Times New Roman" w:hAnsi="Times New Roman" w:eastAsia="方正仿宋_GBK" w:cs="Times New Roman"/>
                <w:i w:val="0"/>
                <w:color w:val="000000"/>
                <w:kern w:val="0"/>
                <w:sz w:val="20"/>
                <w:szCs w:val="20"/>
                <w:u w:val="none"/>
                <w:lang w:val="en-US" w:eastAsia="zh-CN" w:bidi="ar"/>
              </w:rPr>
              <w:t>2户监测对象致贫（返贫）风险，及时落实相应帮扶政策，除大病医疗救助、民政救助、医疗临时救助、低保兜底等政策，提供公益性岗位、支持就近就业，发展产业，增加家庭经济收入，同时组织引导社会力量精准有效对接监测对象现实需求，落实就业、教育资助等帮扶措施，</w:t>
            </w:r>
            <w:r>
              <w:rPr>
                <w:rFonts w:hint="default" w:ascii="Times New Roman" w:hAnsi="Times New Roman" w:eastAsia="方正仿宋_GBK" w:cs="Times New Roman"/>
                <w:i w:val="0"/>
                <w:color w:val="000000"/>
                <w:kern w:val="0"/>
                <w:sz w:val="20"/>
                <w:szCs w:val="20"/>
                <w:u w:val="none"/>
                <w:rtl w:val="0"/>
                <w:lang w:val="zh-TW" w:eastAsia="zh-TW" w:bidi="ar"/>
              </w:rPr>
              <w:t>有效化解</w:t>
            </w:r>
            <w:r>
              <w:rPr>
                <w:rFonts w:hint="default" w:ascii="Times New Roman" w:hAnsi="Times New Roman" w:eastAsia="方正仿宋_GBK" w:cs="Times New Roman"/>
                <w:i w:val="0"/>
                <w:color w:val="000000"/>
                <w:kern w:val="0"/>
                <w:sz w:val="20"/>
                <w:szCs w:val="20"/>
                <w:u w:val="none"/>
                <w:rtl w:val="0"/>
                <w:lang w:val="zh-TW" w:eastAsia="zh-CN" w:bidi="ar"/>
              </w:rPr>
              <w:t>致贫（返贫）</w:t>
            </w:r>
            <w:r>
              <w:rPr>
                <w:rFonts w:hint="default" w:ascii="Times New Roman" w:hAnsi="Times New Roman" w:eastAsia="方正仿宋_GBK" w:cs="Times New Roman"/>
                <w:i w:val="0"/>
                <w:color w:val="000000"/>
                <w:kern w:val="0"/>
                <w:sz w:val="20"/>
                <w:szCs w:val="20"/>
                <w:u w:val="none"/>
                <w:rtl w:val="0"/>
                <w:lang w:val="zh-TW" w:eastAsia="zh-TW" w:bidi="ar"/>
              </w:rPr>
              <w:t>风险</w:t>
            </w:r>
            <w:r>
              <w:rPr>
                <w:rFonts w:hint="default" w:ascii="Times New Roman" w:hAnsi="Times New Roman" w:eastAsia="方正仿宋_GBK" w:cs="Times New Roman"/>
                <w:i w:val="0"/>
                <w:color w:val="000000"/>
                <w:kern w:val="0"/>
                <w:sz w:val="20"/>
                <w:szCs w:val="20"/>
                <w:u w:val="none"/>
                <w:lang w:val="en-US" w:eastAsia="zh-CN" w:bidi="ar"/>
              </w:rPr>
              <w:t>。</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rtl w:val="0"/>
                <w:lang w:val="en-US" w:eastAsia="zh-CN" w:bidi="ar"/>
              </w:rPr>
              <w:t>脱贫监测为长期性工作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深化东西部协作和定点帮扶工作，继续加大就业、产业、教育、文旅、生态、消费等扶持力度，强化易地扶贫搬迁后续扶持。</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sz w:val="20"/>
                <w:szCs w:val="20"/>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县发展改革委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印发了《秀山县降低易地扶贫搬迁群众过渡期和巩固期生活成本政策措施的通知》、《关于落实降低易地扶贫搬迁群众过渡期和巩固期生活用水成本政策的通知》、《关于落实降低易地扶贫搬迁群众过渡期和巩固期生活用气成本政策的通知》，已减免搬迁户 576 户用水和 8 户用气优惠约 1 万元，落实集中安置点搬迁户菜园地共计 9.4 亩。落实合川区对口协同发展资金394万元支持易地扶贫搬迁后续基础设施建设；落实涉农整合资金 1282 万元支持易地扶贫搬迁后续基础设施建设。</w:t>
            </w:r>
            <w:r>
              <w:rPr>
                <w:rFonts w:hint="eastAsia" w:ascii="Times New Roman" w:hAnsi="Times New Roman" w:eastAsia="方正仿宋_GBK" w:cs="Times New Roman"/>
                <w:i w:val="0"/>
                <w:color w:val="000000"/>
                <w:kern w:val="0"/>
                <w:sz w:val="20"/>
                <w:szCs w:val="20"/>
                <w:u w:val="none"/>
                <w:lang w:val="en-US" w:eastAsia="zh-CN" w:bidi="ar"/>
              </w:rPr>
              <w:t>争取到市级衔接资金240万元支持易地扶贫搬迁后续扶持工作。争取到巩固脱贫攻坚与乡村振兴衔接资金240万元，实施易地扶贫搬迁集中安置点基础设施和就业培训项目3个。</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8</w:t>
            </w:r>
            <w:r>
              <w:rPr>
                <w:rFonts w:hint="default" w:ascii="Times New Roman" w:hAnsi="Times New Roman" w:eastAsia="方正仿宋_GBK" w:cs="Times New Roman"/>
                <w:i w:val="0"/>
                <w:color w:val="000000"/>
                <w:kern w:val="0"/>
                <w:sz w:val="20"/>
                <w:szCs w:val="20"/>
                <w:u w:val="none"/>
                <w:lang w:val="en-US" w:eastAsia="zh-CN" w:bidi="ar"/>
              </w:rPr>
              <w:t>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持续落实搬迁户用水用电用气费用减免政策，积极组织易地扶贫搬迁户参加以工代赈工程、公益性岗位等，继续协调资金完善基础设施和产业发展。</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持之以恒发展山地现代特色高效农业，提高农业发展质量效益和竞争力。实施高标准农田建设2.5万亩，新建中药材基地2.5万亩、（改）建中药材加工厂4座，茶叶基地1万亩、改造茶叶加工线10条。启动唐人神智慧猪场养殖项目，竣工投产德康农牧等项目。新增“两品一标”50个，培育新型农业经营主体200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b w:val="0"/>
                <w:bCs w:val="0"/>
                <w:color w:val="000000"/>
                <w:kern w:val="0"/>
                <w:sz w:val="20"/>
                <w:szCs w:val="20"/>
                <w:lang w:bidi="ar"/>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县农业农村委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高标准农田建设</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完成高标准农田建设</w:t>
            </w:r>
            <w:r>
              <w:rPr>
                <w:rFonts w:hint="eastAsia" w:ascii="Times New Roman" w:hAnsi="Times New Roman" w:eastAsia="方正仿宋_GBK" w:cs="Times New Roman"/>
                <w:i w:val="0"/>
                <w:color w:val="000000"/>
                <w:kern w:val="0"/>
                <w:sz w:val="20"/>
                <w:szCs w:val="20"/>
                <w:u w:val="none"/>
                <w:lang w:val="en-US" w:eastAsia="zh-CN" w:bidi="ar"/>
              </w:rPr>
              <w:t>和农田宜机化改造项目选址；</w:t>
            </w:r>
            <w:r>
              <w:rPr>
                <w:rFonts w:hint="default" w:ascii="Times New Roman" w:hAnsi="Times New Roman" w:eastAsia="方正仿宋_GBK" w:cs="Times New Roman"/>
                <w:i w:val="0"/>
                <w:color w:val="000000"/>
                <w:kern w:val="0"/>
                <w:sz w:val="20"/>
                <w:szCs w:val="20"/>
                <w:u w:val="none"/>
                <w:lang w:val="en-US" w:eastAsia="zh-CN" w:bidi="ar"/>
              </w:rPr>
              <w:t>中药材基地</w:t>
            </w:r>
            <w:r>
              <w:rPr>
                <w:rFonts w:hint="eastAsia" w:ascii="Times New Roman" w:hAnsi="Times New Roman" w:eastAsia="方正仿宋_GBK" w:cs="Times New Roman"/>
                <w:i w:val="0"/>
                <w:color w:val="000000"/>
                <w:kern w:val="0"/>
                <w:sz w:val="20"/>
                <w:szCs w:val="20"/>
                <w:u w:val="none"/>
                <w:lang w:val="en-US" w:eastAsia="zh-CN" w:bidi="ar"/>
              </w:rPr>
              <w:t>：已新建中药材基地2.8万亩，新（改）建中药材加工厂5个。</w:t>
            </w:r>
            <w:r>
              <w:rPr>
                <w:rFonts w:hint="default" w:ascii="Times New Roman" w:hAnsi="Times New Roman" w:eastAsia="方正仿宋_GBK" w:cs="Times New Roman"/>
                <w:i w:val="0"/>
                <w:color w:val="000000"/>
                <w:kern w:val="0"/>
                <w:sz w:val="20"/>
                <w:szCs w:val="20"/>
                <w:u w:val="none"/>
                <w:lang w:val="en-US" w:eastAsia="zh-CN" w:bidi="ar"/>
              </w:rPr>
              <w:t>茶叶基地</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完成茶叶种植10000亩，改造升级加工生产线13余条</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猪场养殖项目</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德康农牧平凯小教1.5万头种猪场竣工投产</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全面完成德康农牧7500头种猪场建设项目，村集体经济和社会资本建设的生猪代养场陆续完成建设，已投产年出栏生猪2000头4个单元。唐人神重庆湘大生物科技有限公司动物营养生物饲料研产销基地建设投产。“两品一标”</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新增“两品一标”农产品 66个，新增重庆名牌农产品6个。培育新型农业经营主体</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全县新增各类经营主体</w:t>
            </w:r>
            <w:r>
              <w:rPr>
                <w:rFonts w:hint="eastAsia" w:ascii="Times New Roman" w:hAnsi="Times New Roman" w:eastAsia="方正仿宋_GBK" w:cs="Times New Roman"/>
                <w:i w:val="0"/>
                <w:color w:val="000000"/>
                <w:kern w:val="0"/>
                <w:sz w:val="20"/>
                <w:szCs w:val="20"/>
                <w:u w:val="none"/>
                <w:lang w:val="en-US" w:eastAsia="zh-CN" w:bidi="ar"/>
              </w:rPr>
              <w:t>46</w:t>
            </w:r>
            <w:r>
              <w:rPr>
                <w:rFonts w:hint="default" w:ascii="Times New Roman" w:hAnsi="Times New Roman" w:eastAsia="方正仿宋_GBK" w:cs="Times New Roman"/>
                <w:i w:val="0"/>
                <w:color w:val="000000"/>
                <w:kern w:val="0"/>
                <w:sz w:val="20"/>
                <w:szCs w:val="20"/>
                <w:u w:val="none"/>
                <w:lang w:val="en-US" w:eastAsia="zh-CN" w:bidi="ar"/>
              </w:rPr>
              <w:t>家，其中家庭农场</w:t>
            </w:r>
            <w:r>
              <w:rPr>
                <w:rFonts w:hint="eastAsia" w:ascii="Times New Roman" w:hAnsi="Times New Roman" w:eastAsia="方正仿宋_GBK" w:cs="Times New Roman"/>
                <w:i w:val="0"/>
                <w:color w:val="000000"/>
                <w:kern w:val="0"/>
                <w:sz w:val="20"/>
                <w:szCs w:val="20"/>
                <w:u w:val="none"/>
                <w:lang w:val="en-US" w:eastAsia="zh-CN" w:bidi="ar"/>
              </w:rPr>
              <w:t>4</w:t>
            </w:r>
            <w:r>
              <w:rPr>
                <w:rFonts w:hint="default" w:ascii="Times New Roman" w:hAnsi="Times New Roman" w:eastAsia="方正仿宋_GBK" w:cs="Times New Roman"/>
                <w:i w:val="0"/>
                <w:color w:val="000000"/>
                <w:kern w:val="0"/>
                <w:sz w:val="20"/>
                <w:szCs w:val="20"/>
                <w:u w:val="none"/>
                <w:lang w:val="en-US" w:eastAsia="zh-CN" w:bidi="ar"/>
              </w:rPr>
              <w:t>家、合作社</w:t>
            </w:r>
            <w:r>
              <w:rPr>
                <w:rFonts w:hint="eastAsia" w:ascii="Times New Roman" w:hAnsi="Times New Roman" w:eastAsia="方正仿宋_GBK" w:cs="Times New Roman"/>
                <w:i w:val="0"/>
                <w:color w:val="000000"/>
                <w:kern w:val="0"/>
                <w:sz w:val="20"/>
                <w:szCs w:val="20"/>
                <w:u w:val="none"/>
                <w:lang w:val="en-US" w:eastAsia="zh-CN" w:bidi="ar"/>
              </w:rPr>
              <w:t>27</w:t>
            </w:r>
            <w:r>
              <w:rPr>
                <w:rFonts w:hint="default" w:ascii="Times New Roman" w:hAnsi="Times New Roman" w:eastAsia="方正仿宋_GBK" w:cs="Times New Roman"/>
                <w:i w:val="0"/>
                <w:color w:val="000000"/>
                <w:kern w:val="0"/>
                <w:sz w:val="20"/>
                <w:szCs w:val="20"/>
                <w:u w:val="none"/>
                <w:lang w:val="en-US" w:eastAsia="zh-CN" w:bidi="ar"/>
              </w:rPr>
              <w:t>家</w:t>
            </w:r>
            <w:r>
              <w:rPr>
                <w:rFonts w:hint="eastAsia" w:ascii="Times New Roman" w:hAnsi="Times New Roman" w:eastAsia="方正仿宋_GBK" w:cs="Times New Roman"/>
                <w:i w:val="0"/>
                <w:color w:val="000000"/>
                <w:kern w:val="0"/>
                <w:sz w:val="20"/>
                <w:szCs w:val="20"/>
                <w:u w:val="none"/>
                <w:lang w:val="en-US" w:eastAsia="zh-CN" w:bidi="ar"/>
              </w:rPr>
              <w:t>、农产品加工企业15家。</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hint="default" w:ascii="Times New Roman" w:hAnsi="Times New Roman" w:eastAsia="方正仿宋_GBK" w:cs="Times New Roman"/>
                <w:b w:val="0"/>
                <w:bCs w:val="0"/>
                <w:i w:val="0"/>
                <w:color w:val="FF0000"/>
                <w:sz w:val="20"/>
                <w:szCs w:val="20"/>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outlineLvl w:val="9"/>
              <w:rPr>
                <w:rFonts w:hint="default" w:ascii="Times New Roman" w:hAnsi="Times New Roman" w:eastAsia="方正仿宋_GBK" w:cs="Times New Roman"/>
                <w:b w:val="0"/>
                <w:bCs w:val="0"/>
                <w:i w:val="0"/>
                <w:color w:val="FF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70%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b w:val="0"/>
                <w:bCs w:val="0"/>
                <w:i w:val="0"/>
                <w:color w:val="FF0000"/>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1.高标准农田前期规划设计工作完成后，进行公开招投标工作；2.加强基地管护和银花收购指导工作。3.全力做好夏秋茶加工，加工干茶5000吨以上；4.扎实推进</w:t>
            </w:r>
            <w:r>
              <w:rPr>
                <w:rFonts w:hint="default" w:ascii="Times New Roman" w:hAnsi="Times New Roman" w:eastAsia="方正仿宋_GBK" w:cs="Times New Roman"/>
                <w:i w:val="0"/>
                <w:color w:val="000000"/>
                <w:kern w:val="0"/>
                <w:sz w:val="20"/>
                <w:szCs w:val="20"/>
                <w:u w:val="none"/>
                <w:lang w:val="en-US" w:eastAsia="zh-CN" w:bidi="ar"/>
              </w:rPr>
              <w:t>德康</w:t>
            </w:r>
            <w:r>
              <w:rPr>
                <w:rFonts w:hint="eastAsia" w:ascii="Times New Roman" w:hAnsi="Times New Roman" w:eastAsia="方正仿宋_GBK" w:cs="Times New Roman"/>
                <w:i w:val="0"/>
                <w:color w:val="000000"/>
                <w:kern w:val="0"/>
                <w:sz w:val="20"/>
                <w:szCs w:val="20"/>
                <w:u w:val="none"/>
                <w:lang w:val="en-US" w:eastAsia="zh-CN" w:bidi="ar"/>
              </w:rPr>
              <w:t>农牧</w:t>
            </w:r>
            <w:r>
              <w:rPr>
                <w:rFonts w:hint="default" w:ascii="Times New Roman" w:hAnsi="Times New Roman" w:eastAsia="方正仿宋_GBK" w:cs="Times New Roman"/>
                <w:i w:val="0"/>
                <w:color w:val="000000"/>
                <w:kern w:val="0"/>
                <w:sz w:val="20"/>
                <w:szCs w:val="20"/>
                <w:u w:val="none"/>
                <w:lang w:val="en-US" w:eastAsia="zh-CN" w:bidi="ar"/>
              </w:rPr>
              <w:t>50万头生猪生态循环养殖项目，</w:t>
            </w:r>
            <w:r>
              <w:rPr>
                <w:rFonts w:hint="eastAsia" w:ascii="Times New Roman" w:hAnsi="Times New Roman" w:eastAsia="方正仿宋_GBK" w:cs="Times New Roman"/>
                <w:i w:val="0"/>
                <w:color w:val="000000"/>
                <w:kern w:val="0"/>
                <w:sz w:val="20"/>
                <w:szCs w:val="20"/>
                <w:u w:val="none"/>
                <w:lang w:val="en-US" w:eastAsia="zh-CN" w:bidi="ar"/>
              </w:rPr>
              <w:t>全力促进德康平凯小教7500头种猪场投入生产、龙池镇年出栏3万头标准育肥示范场建设完工，新增生猪存栏6万头以上。5.继续实施农业品牌提升行动，加强“秀山鸡”遗传资源保护，力争“秀山鸡”列入国家级畜禽遗传资源保护目录。积极打造“秀山毛尖”“边城故事”区域公用品。继续组织参加西部农交会、茶叶博览会等国际、国内展会，大力推荐和营销秀山农产品</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2"/>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实施高标准农田建设2.5万亩</w:t>
            </w:r>
            <w:r>
              <w:rPr>
                <w:rFonts w:hint="eastAsia" w:ascii="Times New Roman" w:hAnsi="Times New Roman" w:eastAsia="方正仿宋_GBK" w:cs="Times New Roman"/>
                <w:i w:val="0"/>
                <w:color w:val="auto"/>
                <w:kern w:val="0"/>
                <w:sz w:val="20"/>
                <w:szCs w:val="20"/>
                <w:u w:val="none"/>
                <w:lang w:val="en-US" w:eastAsia="zh-CN" w:bidi="ar"/>
              </w:rPr>
              <w:t>为跨年度项目，已完成今年阶段性目标；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eastAsia" w:ascii="Times New Roman" w:hAnsi="Times New Roman" w:eastAsia="方正仿宋_GBK" w:cs="Times New Roman"/>
                <w:kern w:val="2"/>
                <w:sz w:val="20"/>
                <w:szCs w:val="20"/>
                <w:lang w:val="en-US" w:eastAsia="zh-CN"/>
              </w:rPr>
            </w:pPr>
            <w:r>
              <w:rPr>
                <w:rFonts w:hint="eastAsia" w:ascii="Times New Roman" w:hAnsi="Times New Roman" w:eastAsia="方正仿宋_GBK" w:cs="Times New Roman"/>
                <w:i w:val="0"/>
                <w:color w:val="auto"/>
                <w:kern w:val="0"/>
                <w:sz w:val="20"/>
                <w:szCs w:val="20"/>
                <w:u w:val="none"/>
                <w:lang w:val="en-US" w:eastAsia="zh-CN" w:bidi="ar"/>
              </w:rPr>
              <w:t>其他项目预计今年内完成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3"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Style w:val="21"/>
                <w:rFonts w:hint="default" w:ascii="Times New Roman" w:hAnsi="Times New Roman" w:eastAsia="方正仿宋_GBK" w:cs="Times New Roman"/>
                <w:spacing w:val="-6"/>
                <w:sz w:val="20"/>
                <w:szCs w:val="20"/>
                <w:lang w:val="en-US" w:eastAsia="zh-CN" w:bidi="ar"/>
              </w:rPr>
              <w:t>大力实施乡村建设行动，建设“四好农村路”200公里，安装农村公路防护栏120公里。</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县交通局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建设“四好农村路”</w:t>
            </w:r>
            <w:r>
              <w:rPr>
                <w:rFonts w:hint="eastAsia" w:ascii="Times New Roman" w:hAnsi="Times New Roman" w:eastAsia="方正仿宋_GBK" w:cs="Times New Roman"/>
                <w:i w:val="0"/>
                <w:color w:val="000000"/>
                <w:kern w:val="0"/>
                <w:sz w:val="20"/>
                <w:szCs w:val="20"/>
                <w:u w:val="none"/>
                <w:lang w:val="en-US" w:eastAsia="zh-CN" w:bidi="ar"/>
              </w:rPr>
              <w:t>172</w:t>
            </w:r>
            <w:r>
              <w:rPr>
                <w:rFonts w:hint="default" w:ascii="Times New Roman" w:hAnsi="Times New Roman" w:eastAsia="方正仿宋_GBK" w:cs="Times New Roman"/>
                <w:i w:val="0"/>
                <w:color w:val="000000"/>
                <w:kern w:val="0"/>
                <w:sz w:val="20"/>
                <w:szCs w:val="20"/>
                <w:u w:val="none"/>
                <w:lang w:val="en-US" w:eastAsia="zh-CN" w:bidi="ar"/>
              </w:rPr>
              <w:t>公里，安装农村公路防护栏</w:t>
            </w:r>
            <w:r>
              <w:rPr>
                <w:rFonts w:hint="eastAsia" w:ascii="Times New Roman" w:hAnsi="Times New Roman" w:eastAsia="方正仿宋_GBK" w:cs="Times New Roman"/>
                <w:i w:val="0"/>
                <w:color w:val="000000"/>
                <w:kern w:val="0"/>
                <w:sz w:val="20"/>
                <w:szCs w:val="20"/>
                <w:u w:val="none"/>
                <w:lang w:val="en-US" w:eastAsia="zh-CN" w:bidi="ar"/>
              </w:rPr>
              <w:t>97</w:t>
            </w:r>
            <w:r>
              <w:rPr>
                <w:rFonts w:hint="default" w:ascii="Times New Roman" w:hAnsi="Times New Roman" w:eastAsia="方正仿宋_GBK" w:cs="Times New Roman"/>
                <w:i w:val="0"/>
                <w:color w:val="000000"/>
                <w:kern w:val="0"/>
                <w:sz w:val="20"/>
                <w:szCs w:val="20"/>
                <w:u w:val="none"/>
                <w:lang w:val="en-US" w:eastAsia="zh-CN" w:bidi="ar"/>
              </w:rPr>
              <w:t>公里。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94%</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完成</w:t>
            </w:r>
            <w:r>
              <w:rPr>
                <w:rFonts w:hint="default" w:ascii="Times New Roman" w:hAnsi="Times New Roman" w:eastAsia="方正仿宋_GBK" w:cs="Times New Roman"/>
                <w:i w:val="0"/>
                <w:color w:val="000000"/>
                <w:kern w:val="0"/>
                <w:sz w:val="20"/>
                <w:szCs w:val="20"/>
                <w:u w:val="none"/>
                <w:lang w:val="en-US" w:eastAsia="zh-CN" w:bidi="ar"/>
              </w:rPr>
              <w:t>“四好农村路”</w:t>
            </w:r>
            <w:r>
              <w:rPr>
                <w:rFonts w:hint="eastAsia" w:ascii="Times New Roman" w:hAnsi="Times New Roman" w:eastAsia="方正仿宋_GBK" w:cs="Times New Roman"/>
                <w:i w:val="0"/>
                <w:color w:val="000000"/>
                <w:kern w:val="0"/>
                <w:sz w:val="20"/>
                <w:szCs w:val="20"/>
                <w:u w:val="none"/>
                <w:lang w:val="en-US" w:eastAsia="zh-CN" w:bidi="ar"/>
              </w:rPr>
              <w:t>和</w:t>
            </w:r>
            <w:r>
              <w:rPr>
                <w:rFonts w:hint="default" w:ascii="Times New Roman" w:hAnsi="Times New Roman" w:eastAsia="方正仿宋_GBK" w:cs="Times New Roman"/>
                <w:i w:val="0"/>
                <w:color w:val="000000"/>
                <w:kern w:val="0"/>
                <w:sz w:val="20"/>
                <w:szCs w:val="20"/>
                <w:u w:val="none"/>
                <w:lang w:val="en-US" w:eastAsia="zh-CN" w:bidi="ar"/>
              </w:rPr>
              <w:t>农村公路防护栏</w:t>
            </w:r>
            <w:r>
              <w:rPr>
                <w:rFonts w:hint="eastAsia" w:ascii="Times New Roman" w:hAnsi="Times New Roman" w:eastAsia="方正仿宋_GBK" w:cs="Times New Roman"/>
                <w:i w:val="0"/>
                <w:color w:val="000000"/>
                <w:kern w:val="0"/>
                <w:sz w:val="20"/>
                <w:szCs w:val="20"/>
                <w:u w:val="none"/>
                <w:lang w:val="en-US" w:eastAsia="zh-CN" w:bidi="ar"/>
              </w:rPr>
              <w:t>任务。</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5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27</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推进农村人居环境整治，开展“</w:t>
            </w:r>
            <w:r>
              <w:rPr>
                <w:rStyle w:val="21"/>
                <w:rFonts w:hint="default" w:ascii="Times New Roman" w:hAnsi="Times New Roman" w:eastAsia="方正仿宋_GBK" w:cs="Times New Roman"/>
                <w:sz w:val="20"/>
                <w:szCs w:val="20"/>
                <w:lang w:val="en-US" w:eastAsia="zh-CN" w:bidi="ar"/>
              </w:rPr>
              <w:t>五清理一活动</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专项行动，改造农村户用卫生厕所</w:t>
            </w:r>
            <w:r>
              <w:rPr>
                <w:rFonts w:hint="default" w:ascii="Times New Roman" w:hAnsi="Times New Roman" w:eastAsia="方正仿宋_GBK" w:cs="Times New Roman"/>
                <w:i w:val="0"/>
                <w:color w:val="000000"/>
                <w:kern w:val="0"/>
                <w:sz w:val="20"/>
                <w:szCs w:val="20"/>
                <w:u w:val="none"/>
                <w:lang w:val="en-US" w:eastAsia="zh-CN" w:bidi="ar"/>
              </w:rPr>
              <w:t>1000</w:t>
            </w:r>
            <w:r>
              <w:rPr>
                <w:rStyle w:val="21"/>
                <w:rFonts w:hint="default" w:ascii="Times New Roman" w:hAnsi="Times New Roman" w:eastAsia="方正仿宋_GBK" w:cs="Times New Roman"/>
                <w:sz w:val="20"/>
                <w:szCs w:val="20"/>
                <w:lang w:val="en-US" w:eastAsia="zh-CN" w:bidi="ar"/>
              </w:rPr>
              <w:t>户。</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县农业农村委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持续推进农村人居环境整治，扎实开展“五清理一活动”专项行动。一是组织申报中央、市级第三批乡村治理示范村11个，其中梅江镇兴隆坳村入选第二批全国乡村治理示范村。二是8月10日至13日，县乡村振兴局牵头，</w:t>
            </w:r>
            <w:r>
              <w:rPr>
                <w:rFonts w:hint="eastAsia" w:ascii="Times New Roman" w:hAnsi="Times New Roman" w:eastAsia="方正仿宋_GBK" w:cs="Times New Roman"/>
                <w:i w:val="0"/>
                <w:color w:val="000000"/>
                <w:kern w:val="0"/>
                <w:sz w:val="20"/>
                <w:szCs w:val="20"/>
                <w:u w:val="none"/>
                <w:lang w:val="en-US" w:eastAsia="zh-CN" w:bidi="ar"/>
              </w:rPr>
              <w:t>清溪场街道</w:t>
            </w:r>
            <w:r>
              <w:rPr>
                <w:rFonts w:hint="default" w:ascii="Times New Roman" w:hAnsi="Times New Roman" w:eastAsia="方正仿宋_GBK" w:cs="Times New Roman"/>
                <w:i w:val="0"/>
                <w:color w:val="000000"/>
                <w:kern w:val="0"/>
                <w:sz w:val="20"/>
                <w:szCs w:val="20"/>
                <w:u w:val="none"/>
                <w:lang w:val="en-US" w:eastAsia="zh-CN" w:bidi="ar"/>
              </w:rPr>
              <w:t>坝麻村、三合村</w:t>
            </w:r>
            <w:r>
              <w:rPr>
                <w:rFonts w:hint="default" w:ascii="Times New Roman" w:hAnsi="Times New Roman" w:eastAsia="方正仿宋_GBK" w:cs="Times New Roman"/>
                <w:b w:val="0"/>
                <w:bCs w:val="0"/>
                <w:i w:val="0"/>
                <w:color w:val="000000"/>
                <w:kern w:val="0"/>
                <w:sz w:val="20"/>
                <w:szCs w:val="20"/>
                <w:u w:val="none"/>
                <w:lang w:val="en-US" w:eastAsia="zh-CN" w:bidi="ar"/>
              </w:rPr>
              <w:t>、大寨村，溶溪镇梨园村，宋农镇龙凤居委会、中山村、大土村等7个乡镇16个村居2013年以来各级财政支持、各级各部门组织新建和升级改造的209户农村户厕开展随机抽查。发现农村户厕新建、</w:t>
            </w:r>
            <w:r>
              <w:rPr>
                <w:rFonts w:hint="default" w:ascii="Times New Roman" w:hAnsi="Times New Roman" w:eastAsia="方正仿宋_GBK" w:cs="Times New Roman"/>
                <w:i w:val="0"/>
                <w:color w:val="000000"/>
                <w:kern w:val="0"/>
                <w:sz w:val="20"/>
                <w:szCs w:val="20"/>
                <w:u w:val="none"/>
                <w:lang w:val="en-US" w:eastAsia="zh-CN" w:bidi="ar"/>
              </w:rPr>
              <w:t>改造项目，总体建设质量较好，整体运行较好，基本解决了粪污污染问题</w:t>
            </w:r>
            <w:r>
              <w:rPr>
                <w:rFonts w:hint="eastAsia" w:ascii="Times New Roman" w:hAnsi="Times New Roman" w:eastAsia="方正仿宋_GBK" w:cs="Times New Roman"/>
                <w:i w:val="0"/>
                <w:color w:val="000000"/>
                <w:kern w:val="0"/>
                <w:sz w:val="20"/>
                <w:szCs w:val="20"/>
                <w:u w:val="none"/>
                <w:lang w:val="en-US" w:eastAsia="zh-CN" w:bidi="ar"/>
              </w:rPr>
              <w:t>。三是改造</w:t>
            </w:r>
            <w:r>
              <w:rPr>
                <w:rFonts w:hint="default" w:ascii="Times New Roman" w:hAnsi="Times New Roman" w:eastAsia="方正仿宋_GBK" w:cs="Times New Roman"/>
                <w:i w:val="0"/>
                <w:color w:val="000000"/>
                <w:kern w:val="0"/>
                <w:sz w:val="20"/>
                <w:szCs w:val="20"/>
                <w:u w:val="none"/>
                <w:lang w:val="en-US" w:eastAsia="zh-CN" w:bidi="ar"/>
              </w:rPr>
              <w:t>户用卫生厕所470</w:t>
            </w:r>
            <w:r>
              <w:rPr>
                <w:rFonts w:hint="eastAsia" w:ascii="Times New Roman" w:hAnsi="Times New Roman" w:eastAsia="方正仿宋_GBK" w:cs="Times New Roman"/>
                <w:i w:val="0"/>
                <w:color w:val="000000"/>
                <w:kern w:val="0"/>
                <w:sz w:val="20"/>
                <w:szCs w:val="20"/>
                <w:u w:val="none"/>
                <w:lang w:val="en-US" w:eastAsia="zh-CN" w:bidi="ar"/>
              </w:rPr>
              <w:t>户</w:t>
            </w:r>
            <w:r>
              <w:rPr>
                <w:rFonts w:hint="default" w:ascii="Times New Roman" w:hAnsi="Times New Roman" w:eastAsia="方正仿宋_GBK" w:cs="Times New Roman"/>
                <w:i w:val="0"/>
                <w:color w:val="000000"/>
                <w:kern w:val="0"/>
                <w:sz w:val="20"/>
                <w:szCs w:val="20"/>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color w:val="auto"/>
                <w:sz w:val="20"/>
                <w:szCs w:val="20"/>
                <w:lang w:val="en-US" w:eastAsia="zh-CN" w:bidi="ar"/>
              </w:rPr>
              <w:t>60</w:t>
            </w:r>
            <w:r>
              <w:rPr>
                <w:rStyle w:val="21"/>
                <w:rFonts w:hint="default" w:ascii="Times New Roman" w:hAnsi="Times New Roman" w:eastAsia="方正仿宋_GBK" w:cs="Times New Roman"/>
                <w:color w:val="auto"/>
                <w:sz w:val="20"/>
                <w:szCs w:val="20"/>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2021年度我县安排资金65万，按1000元—1500元/户进行奖补</w:t>
            </w:r>
            <w:r>
              <w:rPr>
                <w:rFonts w:hint="eastAsia" w:ascii="Times New Roman" w:hAnsi="Times New Roman" w:eastAsia="方正仿宋_GBK" w:cs="Times New Roman"/>
                <w:i w:val="0"/>
                <w:color w:val="000000"/>
                <w:kern w:val="0"/>
                <w:sz w:val="20"/>
                <w:szCs w:val="20"/>
                <w:u w:val="none"/>
                <w:lang w:val="en-US" w:eastAsia="zh-CN" w:bidi="ar"/>
              </w:rPr>
              <w:t>，</w:t>
            </w:r>
            <w:r>
              <w:rPr>
                <w:rFonts w:hint="default" w:ascii="Times New Roman" w:hAnsi="Times New Roman" w:eastAsia="方正仿宋_GBK" w:cs="Times New Roman"/>
                <w:i w:val="0"/>
                <w:color w:val="000000"/>
                <w:kern w:val="0"/>
                <w:sz w:val="20"/>
                <w:szCs w:val="20"/>
                <w:u w:val="none"/>
                <w:lang w:val="en-US" w:eastAsia="zh-CN" w:bidi="ar"/>
              </w:rPr>
              <w:t>计划新建、改建、升级农村户厕450户左右。</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09"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抓好洪安、大溪特色小镇建设，完成川河盖智慧旅游景区、兴隆坳智慧乡村旅游示范点创建工作。</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付强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县文化旅游委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川河盖：</w:t>
            </w:r>
            <w:r>
              <w:rPr>
                <w:rFonts w:hint="default" w:ascii="Times New Roman" w:hAnsi="Times New Roman" w:eastAsia="方正仿宋_GBK" w:cs="Times New Roman"/>
                <w:b w:val="0"/>
                <w:bCs w:val="0"/>
                <w:i w:val="0"/>
                <w:color w:val="000000"/>
                <w:kern w:val="0"/>
                <w:sz w:val="20"/>
                <w:szCs w:val="20"/>
                <w:u w:val="none"/>
                <w:lang w:val="en-US" w:eastAsia="zh-CN" w:bidi="ar"/>
              </w:rPr>
              <w:t>已召开川河盖智慧旅游景区创建专家座谈会，拟定《川河盖智慧旅游景区创建方案》。2021年6月10日已完成智慧景区建设方案内容的制定：1、确定建设项目清单；2、确定建设单位由三家运营商来公开招投标；2021年7月8日，副县长（付强）召开会议指示：一是在“立足实际做减法、对照标准保达标”的原则下，原则同意川河盖智慧管理系统设计方案及规模；二是原则同意资格设定在移动、电信、联通三大国有企业运营商，并进行公开采购。目前正在按照要求开展公开采购工作</w:t>
            </w:r>
            <w:r>
              <w:rPr>
                <w:rFonts w:hint="eastAsia" w:ascii="Times New Roman" w:hAnsi="Times New Roman" w:eastAsia="方正仿宋_GBK" w:cs="Times New Roman"/>
                <w:b w:val="0"/>
                <w:bCs w:val="0"/>
                <w:i w:val="0"/>
                <w:color w:val="000000"/>
                <w:kern w:val="0"/>
                <w:sz w:val="20"/>
                <w:szCs w:val="20"/>
                <w:u w:val="none"/>
                <w:lang w:val="en-US" w:eastAsia="zh-CN" w:bidi="ar"/>
              </w:rPr>
              <w:t>已挂网，1</w:t>
            </w:r>
            <w:r>
              <w:rPr>
                <w:rFonts w:hint="default" w:ascii="Times New Roman" w:hAnsi="Times New Roman" w:eastAsia="方正仿宋_GBK" w:cs="Times New Roman"/>
                <w:b w:val="0"/>
                <w:bCs w:val="0"/>
                <w:i w:val="0"/>
                <w:color w:val="000000"/>
                <w:kern w:val="0"/>
                <w:sz w:val="20"/>
                <w:szCs w:val="20"/>
                <w:u w:val="none"/>
                <w:lang w:val="en-US" w:eastAsia="zh-CN" w:bidi="ar"/>
              </w:rPr>
              <w:t>0</w:t>
            </w:r>
            <w:r>
              <w:rPr>
                <w:rFonts w:hint="eastAsia" w:ascii="Times New Roman" w:hAnsi="Times New Roman" w:eastAsia="方正仿宋_GBK" w:cs="Times New Roman"/>
                <w:b w:val="0"/>
                <w:bCs w:val="0"/>
                <w:i w:val="0"/>
                <w:color w:val="000000"/>
                <w:kern w:val="0"/>
                <w:sz w:val="20"/>
                <w:szCs w:val="20"/>
                <w:u w:val="none"/>
                <w:lang w:val="en-US" w:eastAsia="zh-CN" w:bidi="ar"/>
              </w:rPr>
              <w:t>月1</w:t>
            </w:r>
            <w:r>
              <w:rPr>
                <w:rFonts w:hint="default" w:ascii="Times New Roman" w:hAnsi="Times New Roman" w:eastAsia="方正仿宋_GBK" w:cs="Times New Roman"/>
                <w:b w:val="0"/>
                <w:bCs w:val="0"/>
                <w:i w:val="0"/>
                <w:color w:val="000000"/>
                <w:kern w:val="0"/>
                <w:sz w:val="20"/>
                <w:szCs w:val="20"/>
                <w:u w:val="none"/>
                <w:lang w:val="en-US" w:eastAsia="zh-CN" w:bidi="ar"/>
              </w:rPr>
              <w:t>4</w:t>
            </w:r>
            <w:r>
              <w:rPr>
                <w:rFonts w:hint="eastAsia" w:ascii="Times New Roman" w:hAnsi="Times New Roman" w:eastAsia="方正仿宋_GBK" w:cs="Times New Roman"/>
                <w:b w:val="0"/>
                <w:bCs w:val="0"/>
                <w:i w:val="0"/>
                <w:color w:val="000000"/>
                <w:kern w:val="0"/>
                <w:sz w:val="20"/>
                <w:szCs w:val="20"/>
                <w:u w:val="none"/>
                <w:lang w:val="en-US" w:eastAsia="zh-CN" w:bidi="ar"/>
              </w:rPr>
              <w:t>日开标。</w:t>
            </w: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兴隆坳：</w:t>
            </w:r>
            <w:r>
              <w:rPr>
                <w:rFonts w:hint="default" w:ascii="Times New Roman" w:hAnsi="Times New Roman" w:eastAsia="方正仿宋_GBK" w:cs="Times New Roman"/>
                <w:b w:val="0"/>
                <w:bCs w:val="0"/>
                <w:i w:val="0"/>
                <w:color w:val="000000"/>
                <w:kern w:val="0"/>
                <w:sz w:val="20"/>
                <w:szCs w:val="20"/>
                <w:u w:val="none"/>
                <w:lang w:val="en-US" w:eastAsia="zh-CN" w:bidi="ar"/>
              </w:rPr>
              <w:t>已制定《兴隆坳智慧乡村旅游示范点创建方案》，正在组织实施。</w:t>
            </w:r>
            <w:r>
              <w:rPr>
                <w:rFonts w:hint="eastAsia" w:ascii="Times New Roman" w:hAnsi="Times New Roman" w:eastAsia="方正仿宋_GBK" w:cs="Times New Roman"/>
                <w:b w:val="0"/>
                <w:bCs w:val="0"/>
                <w:i w:val="0"/>
                <w:color w:val="000000"/>
                <w:kern w:val="0"/>
                <w:sz w:val="20"/>
                <w:szCs w:val="20"/>
                <w:u w:val="none"/>
                <w:lang w:val="en-US" w:eastAsia="zh-CN" w:bidi="ar"/>
              </w:rPr>
              <w:t>已完成视频监控系统的及停车管理系统的安装，建立微信公众号。</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川河盖</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60</w:t>
            </w:r>
            <w:r>
              <w:rPr>
                <w:rFonts w:hint="default" w:ascii="Times New Roman" w:hAnsi="Times New Roman" w:eastAsia="方正仿宋_GBK" w:cs="Times New Roman"/>
                <w:b w:val="0"/>
                <w:bCs w:val="0"/>
                <w:i w:val="0"/>
                <w:color w:val="000000"/>
                <w:kern w:val="0"/>
                <w:sz w:val="20"/>
                <w:szCs w:val="20"/>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兴隆坳</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6</w:t>
            </w:r>
            <w:r>
              <w:rPr>
                <w:rFonts w:hint="eastAsia" w:ascii="Times New Roman" w:hAnsi="Times New Roman" w:eastAsia="方正仿宋_GBK" w:cs="Times New Roman"/>
                <w:b w:val="0"/>
                <w:bCs w:val="0"/>
                <w:i w:val="0"/>
                <w:color w:val="000000"/>
                <w:kern w:val="0"/>
                <w:sz w:val="20"/>
                <w:szCs w:val="20"/>
                <w:u w:val="none"/>
                <w:lang w:val="en-US" w:eastAsia="zh-CN" w:bidi="ar"/>
              </w:rPr>
              <w:t>5</w:t>
            </w:r>
            <w:r>
              <w:rPr>
                <w:rFonts w:hint="default" w:ascii="Times New Roman" w:hAnsi="Times New Roman" w:eastAsia="方正仿宋_GBK" w:cs="Times New Roman"/>
                <w:b w:val="0"/>
                <w:bCs w:val="0"/>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川河盖：</w:t>
            </w:r>
            <w:r>
              <w:rPr>
                <w:rFonts w:hint="default" w:ascii="Times New Roman" w:hAnsi="Times New Roman" w:eastAsia="方正仿宋_GBK" w:cs="Times New Roman"/>
                <w:b w:val="0"/>
                <w:bCs w:val="0"/>
                <w:i w:val="0"/>
                <w:color w:val="000000"/>
                <w:kern w:val="0"/>
                <w:sz w:val="20"/>
                <w:szCs w:val="20"/>
                <w:u w:val="none"/>
                <w:lang w:val="en-US" w:eastAsia="zh-CN" w:bidi="ar"/>
              </w:rPr>
              <w:t>10月下旬进场施工，工期2个月。</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兴隆坳：</w:t>
            </w:r>
            <w:r>
              <w:rPr>
                <w:rFonts w:hint="default" w:ascii="Times New Roman" w:hAnsi="Times New Roman" w:eastAsia="方正仿宋_GBK" w:cs="Times New Roman"/>
                <w:b w:val="0"/>
                <w:bCs w:val="0"/>
                <w:i w:val="0"/>
                <w:color w:val="000000"/>
                <w:kern w:val="0"/>
                <w:sz w:val="20"/>
                <w:szCs w:val="20"/>
                <w:u w:val="none"/>
                <w:lang w:val="en-US" w:eastAsia="zh-CN" w:bidi="ar"/>
              </w:rPr>
              <w:t>着手准备兴隆坳智慧乡村旅游示范点申报资料。</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433"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29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将隘口镇打造成为全市脱贫攻坚同乡村振兴有效衔接示范镇，推动每个乡镇（街道）建设1</w:t>
            </w:r>
            <w:r>
              <w:rPr>
                <w:rStyle w:val="21"/>
                <w:rFonts w:hint="default" w:ascii="Times New Roman" w:hAnsi="Times New Roman" w:eastAsia="方正仿宋_GBK" w:cs="Times New Roman"/>
                <w:sz w:val="20"/>
                <w:szCs w:val="20"/>
                <w:lang w:val="en-US" w:eastAsia="zh-CN" w:bidi="ar"/>
              </w:rPr>
              <w:t>个乡村振兴示范点。</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陈爱党</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县乡村振兴局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1.一是返贫底线严防死守。持续做好脱贫人口走访帮扶和边缘人口动态监测工作，抓好脱贫人口稳岗就业，坚决严防返贫发生。二是产业发展持续发力。持续巩固特色产业，新发展山银花、辣椒等产业4000余亩。三是项目管理规范有序。百岁生猪代养场项目及其附属设施项目、隘口集镇排洪渠项目、天椒食品加工厂厂房扩建项目、富裕村产业基地配套设施项目全部完工投用。四是社会治理不断深入。加强公益设施管护，制定《村居财政建设人饮工程水费收缴制度》和《关于规范农村生活垃圾处置费征收管理的通知》；全镇11个村（居）分别选择1个寨落为试点，启动美丽田园村庄建设。充分调动群众积极性、主动性，发挥群众在乡村建设中的主体作用；加快推进农村厕所革命，11个村（居）分别由驻村班子成员牵头组建工作组，进行整村推进、逐户销号。</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（一）完善乡村治理体系。一是健全管护机制。二是健全参与机制。三是健全激励机制。</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（二）加快美丽乡村建设。一是突出各自特色。二是发挥干群力量。</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（三）巩固拓展脱贫成果。一是壮大集体经济。二是加强产品推广。三是投用生猪代养场。</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跨年度项目，已完成今年阶段性目标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07"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开展党史学习教育“</w:t>
            </w:r>
            <w:r>
              <w:rPr>
                <w:rStyle w:val="21"/>
                <w:rFonts w:hint="default" w:ascii="Times New Roman" w:hAnsi="Times New Roman" w:eastAsia="方正仿宋_GBK" w:cs="Times New Roman"/>
                <w:sz w:val="20"/>
                <w:szCs w:val="20"/>
                <w:lang w:val="en-US" w:eastAsia="zh-CN" w:bidi="ar"/>
              </w:rPr>
              <w:t>进企业、进农村、进机关、进校园、进社区、进网格</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六进基层微宣讲</w:t>
            </w:r>
            <w:r>
              <w:rPr>
                <w:rFonts w:hint="default" w:ascii="Times New Roman" w:hAnsi="Times New Roman" w:eastAsia="方正仿宋_GBK" w:cs="Times New Roman"/>
                <w:i w:val="0"/>
                <w:color w:val="000000"/>
                <w:kern w:val="0"/>
                <w:sz w:val="20"/>
                <w:szCs w:val="20"/>
                <w:u w:val="none"/>
                <w:lang w:val="en-US" w:eastAsia="zh-CN" w:bidi="ar"/>
              </w:rPr>
              <w:t>100</w:t>
            </w:r>
            <w:r>
              <w:rPr>
                <w:rStyle w:val="21"/>
                <w:rFonts w:hint="default" w:ascii="Times New Roman" w:hAnsi="Times New Roman" w:eastAsia="方正仿宋_GBK" w:cs="Times New Roman"/>
                <w:sz w:val="20"/>
                <w:szCs w:val="20"/>
                <w:lang w:val="en-US" w:eastAsia="zh-CN" w:bidi="ar"/>
              </w:rPr>
              <w:t>场。开展党的光辉历程优秀影视作品和文艺节目展播展演，开展全民健身赛事等系列群众文化体育活动。推进农村移风易俗，深化文明村镇和文明家庭创建，持续开展红白喜事</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大操大办</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等专项整治行动。</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周毅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县委宣传部</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截止目前，各牵头单位结合政策宣讲等活动，</w:t>
            </w:r>
            <w:r>
              <w:rPr>
                <w:rFonts w:hint="default" w:ascii="Times New Roman" w:hAnsi="Times New Roman" w:eastAsia="方正仿宋_GBK" w:cs="Times New Roman"/>
                <w:b w:val="0"/>
                <w:bCs w:val="0"/>
                <w:i w:val="0"/>
                <w:color w:val="000000"/>
                <w:kern w:val="0"/>
                <w:sz w:val="20"/>
                <w:szCs w:val="20"/>
                <w:u w:val="none"/>
                <w:lang w:val="en-US" w:eastAsia="zh-CN" w:bidi="ar"/>
              </w:rPr>
              <w:t>开展党史学习教育“进企业、进农村、进机关、进校园、进社区、进网格”六进基层微宣讲</w:t>
            </w:r>
            <w:r>
              <w:rPr>
                <w:rFonts w:hint="eastAsia" w:ascii="Times New Roman" w:hAnsi="Times New Roman" w:eastAsia="方正仿宋_GBK" w:cs="Times New Roman"/>
                <w:b w:val="0"/>
                <w:bCs w:val="0"/>
                <w:i w:val="0"/>
                <w:color w:val="000000"/>
                <w:kern w:val="0"/>
                <w:sz w:val="20"/>
                <w:szCs w:val="20"/>
                <w:u w:val="none"/>
                <w:lang w:val="en-US" w:eastAsia="zh-CN" w:bidi="ar"/>
              </w:rPr>
              <w:t>339</w:t>
            </w:r>
            <w:r>
              <w:rPr>
                <w:rFonts w:hint="default" w:ascii="Times New Roman" w:hAnsi="Times New Roman" w:eastAsia="方正仿宋_GBK" w:cs="Times New Roman"/>
                <w:b w:val="0"/>
                <w:bCs w:val="0"/>
                <w:i w:val="0"/>
                <w:color w:val="000000"/>
                <w:kern w:val="0"/>
                <w:sz w:val="20"/>
                <w:szCs w:val="20"/>
                <w:u w:val="none"/>
                <w:lang w:val="en-US" w:eastAsia="zh-CN" w:bidi="ar"/>
              </w:rPr>
              <w:t>场，受众</w:t>
            </w:r>
            <w:r>
              <w:rPr>
                <w:rFonts w:hint="eastAsia" w:ascii="Times New Roman" w:hAnsi="Times New Roman" w:eastAsia="方正仿宋_GBK" w:cs="Times New Roman"/>
                <w:b w:val="0"/>
                <w:bCs w:val="0"/>
                <w:i w:val="0"/>
                <w:color w:val="000000"/>
                <w:kern w:val="0"/>
                <w:sz w:val="20"/>
                <w:szCs w:val="20"/>
                <w:u w:val="none"/>
                <w:lang w:val="en-US" w:eastAsia="zh-CN" w:bidi="ar"/>
              </w:rPr>
              <w:t>18.5</w:t>
            </w:r>
            <w:r>
              <w:rPr>
                <w:rFonts w:hint="default" w:ascii="Times New Roman" w:hAnsi="Times New Roman" w:eastAsia="方正仿宋_GBK" w:cs="Times New Roman"/>
                <w:b w:val="0"/>
                <w:bCs w:val="0"/>
                <w:i w:val="0"/>
                <w:color w:val="000000"/>
                <w:kern w:val="0"/>
                <w:sz w:val="20"/>
                <w:szCs w:val="20"/>
                <w:u w:val="none"/>
                <w:lang w:val="en-US" w:eastAsia="zh-CN" w:bidi="ar"/>
              </w:rPr>
              <w:t>万余人次。印发《〈重庆市文明行为促进条例〉宣传工作方案》（秀山文明委发〔2021〕1号），发放《重庆市文明行为促进条例》单行本6万余册，联合县纪委监委对各乡镇（街道）及重点部门开展红白喜事“大操大办”情况进行督查，持续巩固大操大办治理成果，结合乡村振兴，大力推进农村移风易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继续深入推进“六进”宣讲，</w:t>
            </w:r>
            <w:r>
              <w:rPr>
                <w:rFonts w:hint="default" w:ascii="Times New Roman" w:hAnsi="Times New Roman" w:eastAsia="方正仿宋_GBK" w:cs="Times New Roman"/>
                <w:i w:val="0"/>
                <w:color w:val="000000"/>
                <w:kern w:val="0"/>
                <w:sz w:val="20"/>
                <w:szCs w:val="20"/>
                <w:u w:val="none"/>
                <w:lang w:val="en-US" w:eastAsia="zh-CN" w:bidi="ar"/>
              </w:rPr>
              <w:t>推进农村移风易俗，深化文明村镇和文明家庭创建，持续开展红白喜事“大操大办”等专项整治行动</w:t>
            </w:r>
            <w:r>
              <w:rPr>
                <w:rFonts w:hint="eastAsia" w:ascii="Times New Roman" w:hAnsi="Times New Roman" w:eastAsia="方正仿宋_GBK" w:cs="Times New Roman"/>
                <w:i w:val="0"/>
                <w:color w:val="000000"/>
                <w:kern w:val="0"/>
                <w:sz w:val="20"/>
                <w:szCs w:val="20"/>
                <w:u w:val="none"/>
                <w:lang w:val="en-US" w:eastAsia="zh-CN" w:bidi="ar"/>
              </w:rPr>
              <w:t>，持续营造庆祝中国共产党成立100周年良好氛围。</w:t>
            </w:r>
            <w:r>
              <w:rPr>
                <w:rFonts w:hint="default" w:ascii="Times New Roman" w:hAnsi="Times New Roman" w:eastAsia="方正仿宋_GBK" w:cs="Times New Roman"/>
                <w:i w:val="0"/>
                <w:color w:val="000000"/>
                <w:kern w:val="0"/>
                <w:sz w:val="20"/>
                <w:szCs w:val="20"/>
                <w:u w:val="none"/>
                <w:lang w:val="en-US" w:eastAsia="zh-CN" w:bidi="ar"/>
              </w:rPr>
              <w:t xml:space="preserve"> </w:t>
            </w:r>
          </w:p>
        </w:tc>
        <w:tc>
          <w:tcPr>
            <w:tcW w:w="85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auto"/>
                <w:kern w:val="0"/>
                <w:sz w:val="20"/>
                <w:szCs w:val="20"/>
                <w:lang w:val="en-US" w:eastAsia="zh-CN"/>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75"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付强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kern w:val="0"/>
                <w:sz w:val="20"/>
                <w:szCs w:val="20"/>
                <w:lang w:eastAsia="zh-CN"/>
              </w:rPr>
              <w:t>县文化旅游委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7</w:t>
            </w:r>
            <w:r>
              <w:rPr>
                <w:rFonts w:hint="default" w:ascii="Times New Roman" w:hAnsi="Times New Roman" w:eastAsia="方正仿宋_GBK" w:cs="Times New Roman"/>
                <w:b w:val="0"/>
                <w:bCs w:val="0"/>
                <w:i w:val="0"/>
                <w:color w:val="000000"/>
                <w:kern w:val="0"/>
                <w:sz w:val="20"/>
                <w:szCs w:val="20"/>
                <w:u w:val="none"/>
                <w:lang w:val="en-US" w:eastAsia="zh-CN" w:bidi="ar"/>
              </w:rPr>
              <w:t>月：“送戏曲进乡村”共18场。</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7</w:t>
            </w:r>
            <w:r>
              <w:rPr>
                <w:rFonts w:hint="default" w:ascii="Times New Roman" w:hAnsi="Times New Roman" w:eastAsia="方正仿宋_GBK" w:cs="Times New Roman"/>
                <w:b w:val="0"/>
                <w:bCs w:val="0"/>
                <w:i w:val="0"/>
                <w:color w:val="000000"/>
                <w:kern w:val="0"/>
                <w:sz w:val="20"/>
                <w:szCs w:val="20"/>
                <w:u w:val="none"/>
                <w:lang w:val="en-US" w:eastAsia="zh-CN" w:bidi="ar"/>
              </w:rPr>
              <w:t>月：一是7月12—14日，举办2021年秀山自治县“体彩杯”全县中小学生暨教职工乒乓球运动会，全县52个学校500余人参赛，活动中，25名社会体育指导员参与志愿服务活动，累计惠民3000余人次；二是7月16—20日，举办2021年秀山自治县“体彩杯”全县中小学生足球运动会，全县64个学校近1000人参赛，活动中，30名社会体育指导员参与志愿服务活动，累计惠民4000余人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通过活动的开展，促进了群众的健康素质，推动了我县群众体育活动的进一步发展。</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8月：中国体育彩票·2021秀山自治县“全民健身日”“上奥杯”网球比赛于7月27日至8月2日成功举行，县内30余个行政企事业单位干部职工和爱好者共计近60余名运动员汇聚一堂，奉献了一场酣畅淋漓的网球盛宴，活动中，10余名社会体育指导员参与志愿服务活动，累计惠民2000余人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pacing w:val="-11"/>
                <w:sz w:val="20"/>
                <w:szCs w:val="20"/>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通过活动的开展，促进了群众的健康素质，推动了我县群众体育活动的进一步发展。</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auto"/>
                <w:sz w:val="20"/>
                <w:szCs w:val="20"/>
                <w:u w:val="none"/>
                <w:lang w:val="en-US" w:eastAsia="zh-CN"/>
              </w:rPr>
            </w:pPr>
            <w:r>
              <w:rPr>
                <w:rFonts w:hint="default" w:ascii="Times New Roman" w:hAnsi="Times New Roman" w:eastAsia="方正仿宋_GBK" w:cs="Times New Roman"/>
                <w:i w:val="0"/>
                <w:color w:val="auto"/>
                <w:sz w:val="20"/>
                <w:szCs w:val="20"/>
                <w:u w:val="none"/>
                <w:lang w:val="en-US" w:eastAsia="zh-CN"/>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7"/>
              <w:widowControl w:val="0"/>
              <w:autoSpaceDE w:val="0"/>
              <w:autoSpaceDN w:val="0"/>
              <w:jc w:val="both"/>
              <w:rPr>
                <w:rFonts w:hint="default" w:ascii="Times New Roman" w:hAnsi="Times New Roman" w:eastAsia="方正仿宋_GBK" w:cs="Times New Roman"/>
                <w:color w:val="auto"/>
                <w:kern w:val="0"/>
                <w:sz w:val="21"/>
                <w:szCs w:val="21"/>
                <w:lang w:val="en-US" w:eastAsia="zh-CN"/>
              </w:rPr>
            </w:pPr>
            <w:r>
              <w:rPr>
                <w:rFonts w:hint="default" w:ascii="Times New Roman" w:hAnsi="Times New Roman" w:eastAsia="方正仿宋_GBK" w:cs="Times New Roman"/>
                <w:color w:val="auto"/>
                <w:kern w:val="0"/>
                <w:sz w:val="21"/>
                <w:szCs w:val="21"/>
                <w:lang w:val="en-US" w:eastAsia="zh-CN"/>
              </w:rPr>
              <w:t>经验做法：一是充分发挥社会体育指导员的积极作用，二是体教联姻开展体育活动。</w:t>
            </w:r>
          </w:p>
          <w:p>
            <w:pPr>
              <w:keepNext w:val="0"/>
              <w:keepLines w:val="0"/>
              <w:pageBreakBefore w:val="0"/>
              <w:widowControl/>
              <w:kinsoku/>
              <w:wordWrap/>
              <w:overflowPunct/>
              <w:topLinePunct w:val="0"/>
              <w:autoSpaceDE/>
              <w:autoSpaceDN/>
              <w:bidi w:val="0"/>
              <w:adjustRightInd/>
              <w:snapToGrid/>
              <w:spacing w:after="0" w:line="300" w:lineRule="exact"/>
              <w:jc w:val="left"/>
              <w:textAlignment w:val="auto"/>
              <w:rPr>
                <w:rFonts w:hint="default" w:ascii="Times New Roman" w:hAnsi="Times New Roman" w:eastAsia="方正仿宋_GBK" w:cs="Times New Roman"/>
                <w:i w:val="0"/>
                <w:color w:val="auto"/>
                <w:sz w:val="20"/>
                <w:szCs w:val="20"/>
                <w:u w:val="none"/>
              </w:rPr>
            </w:pPr>
          </w:p>
        </w:tc>
        <w:tc>
          <w:tcPr>
            <w:tcW w:w="851"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left"/>
              <w:textAlignment w:val="auto"/>
              <w:rPr>
                <w:rFonts w:hint="default" w:ascii="Times New Roman" w:hAnsi="Times New Roman" w:eastAsia="方正仿宋_GBK" w:cs="Times New Roman"/>
                <w:i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08"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rPr>
            </w:pPr>
            <w:r>
              <w:rPr>
                <w:rFonts w:hint="default" w:ascii="Times New Roman" w:hAnsi="Times New Roman" w:eastAsia="方正仿宋_GBK" w:cs="Times New Roman"/>
                <w:i w:val="0"/>
                <w:color w:val="000000"/>
                <w:kern w:val="0"/>
                <w:sz w:val="20"/>
                <w:szCs w:val="20"/>
                <w:u w:val="none"/>
                <w:lang w:val="en-US" w:eastAsia="zh-CN" w:bidi="ar"/>
              </w:rPr>
              <w:t>31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sz w:val="20"/>
                <w:szCs w:val="20"/>
                <w:u w:val="none"/>
              </w:rPr>
            </w:pPr>
            <w:r>
              <w:rPr>
                <w:rStyle w:val="21"/>
                <w:rFonts w:hint="default" w:ascii="Times New Roman" w:hAnsi="Times New Roman" w:eastAsia="方正仿宋_GBK" w:cs="Times New Roman"/>
                <w:spacing w:val="-6"/>
                <w:sz w:val="20"/>
                <w:szCs w:val="20"/>
                <w:lang w:val="en-US" w:eastAsia="zh-CN" w:bidi="ar"/>
              </w:rPr>
              <w:t>新建公办幼儿园5所，普惠性幼儿园覆盖率达到85%以上。推动全县农村中小学厕所全部达到安全、卫生、环保底线要求。启动凤起小学、凤凰新城小学建设，升级高级中学、秀山一中办学条件，推进职教中心扩容提质。强化师德师风建设，推行义务教育阶段教师县管校聘，规范面向中小学学生的校外培训机构办学行为，减轻中小学学生过重课外负担。全面开展青少年心理健康教育活动。开展中小学课后服务，探索建立常态化机制。</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sz w:val="20"/>
                <w:szCs w:val="20"/>
                <w:u w:val="none"/>
                <w:lang w:val="en-US" w:eastAsia="zh-CN"/>
              </w:rPr>
              <w:t>徐燕</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县教委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全县毛入园率</w:t>
            </w:r>
            <w:r>
              <w:rPr>
                <w:rFonts w:hint="eastAsia" w:ascii="Times New Roman" w:hAnsi="Times New Roman" w:eastAsia="方正仿宋_GBK" w:cs="Times New Roman"/>
                <w:b w:val="0"/>
                <w:bCs w:val="0"/>
                <w:i w:val="0"/>
                <w:color w:val="000000"/>
                <w:kern w:val="0"/>
                <w:sz w:val="20"/>
                <w:szCs w:val="20"/>
                <w:u w:val="none"/>
                <w:lang w:val="en-US" w:eastAsia="zh-CN" w:bidi="ar"/>
              </w:rPr>
              <w:t>已</w:t>
            </w:r>
            <w:r>
              <w:rPr>
                <w:rFonts w:hint="default" w:ascii="Times New Roman" w:hAnsi="Times New Roman" w:eastAsia="方正仿宋_GBK" w:cs="Times New Roman"/>
                <w:b w:val="0"/>
                <w:bCs w:val="0"/>
                <w:i w:val="0"/>
                <w:color w:val="000000"/>
                <w:kern w:val="0"/>
                <w:sz w:val="20"/>
                <w:szCs w:val="20"/>
                <w:u w:val="none"/>
                <w:lang w:val="en-US" w:eastAsia="zh-CN" w:bidi="ar"/>
              </w:rPr>
              <w:t>达90%，普惠率稳定在85%以上</w:t>
            </w:r>
            <w:r>
              <w:rPr>
                <w:rFonts w:hint="eastAsia" w:ascii="Times New Roman" w:hAnsi="Times New Roman" w:eastAsia="方正仿宋_GBK" w:cs="Times New Roman"/>
                <w:b w:val="0"/>
                <w:bCs w:val="0"/>
                <w:i w:val="0"/>
                <w:color w:val="000000"/>
                <w:kern w:val="0"/>
                <w:sz w:val="20"/>
                <w:szCs w:val="20"/>
                <w:u w:val="none"/>
                <w:lang w:val="en-US" w:eastAsia="zh-CN" w:bidi="ar"/>
              </w:rPr>
              <w:t>。新建5所公办幼儿园正常推进中，其中钟灵镇中心幼儿园已完工；膏田镇中心幼儿园主体工程完工；官庄街道中心幼儿园已完工；雅江镇中心幼儿园主体工程施工中；峨溶镇中心幼儿园主体工程施工中。</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全县农村中小学厕所全部达到安全、卫生、环保底线要求。</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凤起小学、凤凰新城小学</w:t>
            </w:r>
            <w:r>
              <w:rPr>
                <w:rFonts w:hint="eastAsia" w:ascii="Times New Roman" w:hAnsi="Times New Roman" w:eastAsia="方正仿宋_GBK" w:cs="Times New Roman"/>
                <w:b w:val="0"/>
                <w:bCs w:val="0"/>
                <w:i w:val="0"/>
                <w:color w:val="000000"/>
                <w:kern w:val="0"/>
                <w:sz w:val="20"/>
                <w:szCs w:val="20"/>
                <w:u w:val="none"/>
                <w:lang w:val="en-US" w:eastAsia="zh-CN" w:bidi="ar"/>
              </w:rPr>
              <w:t>建设已启动</w:t>
            </w:r>
            <w:r>
              <w:rPr>
                <w:rFonts w:hint="default" w:ascii="Times New Roman" w:hAnsi="Times New Roman" w:eastAsia="方正仿宋_GBK" w:cs="Times New Roman"/>
                <w:b w:val="0"/>
                <w:bCs w:val="0"/>
                <w:i w:val="0"/>
                <w:color w:val="000000"/>
                <w:kern w:val="0"/>
                <w:sz w:val="20"/>
                <w:szCs w:val="20"/>
                <w:u w:val="none"/>
                <w:lang w:val="en-US" w:eastAsia="zh-CN" w:bidi="ar"/>
              </w:rPr>
              <w:t>。高级中学供水管网改造</w:t>
            </w:r>
            <w:r>
              <w:rPr>
                <w:rFonts w:hint="eastAsia" w:ascii="Times New Roman" w:hAnsi="Times New Roman" w:eastAsia="方正仿宋_GBK" w:cs="Times New Roman"/>
                <w:b w:val="0"/>
                <w:bCs w:val="0"/>
                <w:i w:val="0"/>
                <w:color w:val="000000"/>
                <w:kern w:val="0"/>
                <w:sz w:val="20"/>
                <w:szCs w:val="20"/>
                <w:u w:val="none"/>
                <w:lang w:val="en-US" w:eastAsia="zh-CN" w:bidi="ar"/>
              </w:rPr>
              <w:t>已完工</w:t>
            </w:r>
            <w:r>
              <w:rPr>
                <w:rFonts w:hint="default" w:ascii="Times New Roman" w:hAnsi="Times New Roman" w:eastAsia="方正仿宋_GBK" w:cs="Times New Roman"/>
                <w:b w:val="0"/>
                <w:bCs w:val="0"/>
                <w:i w:val="0"/>
                <w:color w:val="000000"/>
                <w:kern w:val="0"/>
                <w:sz w:val="20"/>
                <w:szCs w:val="20"/>
                <w:u w:val="none"/>
                <w:lang w:val="en-US" w:eastAsia="zh-CN" w:bidi="ar"/>
              </w:rPr>
              <w:t>，高级中学风雨球场建设</w:t>
            </w:r>
            <w:r>
              <w:rPr>
                <w:rFonts w:hint="eastAsia" w:ascii="Times New Roman" w:hAnsi="Times New Roman" w:eastAsia="方正仿宋_GBK" w:cs="Times New Roman"/>
                <w:b w:val="0"/>
                <w:bCs w:val="0"/>
                <w:i w:val="0"/>
                <w:color w:val="000000"/>
                <w:kern w:val="0"/>
                <w:sz w:val="20"/>
                <w:szCs w:val="20"/>
                <w:u w:val="none"/>
                <w:lang w:val="en-US" w:eastAsia="zh-CN" w:bidi="ar"/>
              </w:rPr>
              <w:t>现已绩效评价</w:t>
            </w:r>
            <w:r>
              <w:rPr>
                <w:rFonts w:hint="default" w:ascii="Times New Roman" w:hAnsi="Times New Roman" w:eastAsia="方正仿宋_GBK" w:cs="Times New Roman"/>
                <w:b w:val="0"/>
                <w:bCs w:val="0"/>
                <w:i w:val="0"/>
                <w:color w:val="000000"/>
                <w:kern w:val="0"/>
                <w:sz w:val="20"/>
                <w:szCs w:val="20"/>
                <w:u w:val="none"/>
                <w:lang w:val="en-US" w:eastAsia="zh-CN" w:bidi="ar"/>
              </w:rPr>
              <w:t>。秀山一中多功能教学楼装修工程</w:t>
            </w:r>
            <w:r>
              <w:rPr>
                <w:rFonts w:hint="eastAsia" w:ascii="Times New Roman" w:hAnsi="Times New Roman" w:eastAsia="方正仿宋_GBK" w:cs="Times New Roman"/>
                <w:b w:val="0"/>
                <w:bCs w:val="0"/>
                <w:i w:val="0"/>
                <w:color w:val="000000"/>
                <w:kern w:val="0"/>
                <w:sz w:val="20"/>
                <w:szCs w:val="20"/>
                <w:u w:val="none"/>
                <w:lang w:val="en-US" w:eastAsia="zh-CN" w:bidi="ar"/>
              </w:rPr>
              <w:t>已完工</w:t>
            </w:r>
            <w:r>
              <w:rPr>
                <w:rFonts w:hint="default" w:ascii="Times New Roman" w:hAnsi="Times New Roman" w:eastAsia="方正仿宋_GBK" w:cs="Times New Roman"/>
                <w:b w:val="0"/>
                <w:bCs w:val="0"/>
                <w:i w:val="0"/>
                <w:color w:val="000000"/>
                <w:kern w:val="0"/>
                <w:sz w:val="20"/>
                <w:szCs w:val="20"/>
                <w:u w:val="none"/>
                <w:lang w:val="en-US" w:eastAsia="zh-CN" w:bidi="ar"/>
              </w:rPr>
              <w:t>。职教中心学生公寓楼装饰装修</w:t>
            </w:r>
            <w:r>
              <w:rPr>
                <w:rFonts w:hint="eastAsia" w:ascii="Times New Roman" w:hAnsi="Times New Roman" w:eastAsia="方正仿宋_GBK" w:cs="Times New Roman"/>
                <w:b w:val="0"/>
                <w:bCs w:val="0"/>
                <w:i w:val="0"/>
                <w:color w:val="000000"/>
                <w:kern w:val="0"/>
                <w:sz w:val="20"/>
                <w:szCs w:val="20"/>
                <w:u w:val="none"/>
                <w:lang w:val="en-US" w:eastAsia="zh-CN" w:bidi="ar"/>
              </w:rPr>
              <w:t>已完工</w:t>
            </w:r>
            <w:r>
              <w:rPr>
                <w:rFonts w:hint="default" w:ascii="Times New Roman" w:hAnsi="Times New Roman" w:eastAsia="方正仿宋_GBK" w:cs="Times New Roman"/>
                <w:b w:val="0"/>
                <w:bCs w:val="0"/>
                <w:i w:val="0"/>
                <w:color w:val="000000"/>
                <w:kern w:val="0"/>
                <w:sz w:val="20"/>
                <w:szCs w:val="20"/>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组织开展师德师风专题教育，各校（园）召开动员部署会，印发了师德专题教育实施方案，全体教师完成自查工作，签定了师德承诺书。督促检查工作正在进行中。</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义务教育阶段教师县管校聘</w:t>
            </w:r>
            <w:r>
              <w:rPr>
                <w:rFonts w:hint="eastAsia" w:ascii="Times New Roman" w:hAnsi="Times New Roman" w:eastAsia="方正仿宋_GBK" w:cs="Times New Roman"/>
                <w:b w:val="0"/>
                <w:bCs w:val="0"/>
                <w:i w:val="0"/>
                <w:color w:val="000000"/>
                <w:kern w:val="0"/>
                <w:sz w:val="20"/>
                <w:szCs w:val="20"/>
                <w:u w:val="none"/>
                <w:lang w:val="en-US" w:eastAsia="zh-CN" w:bidi="ar"/>
              </w:rPr>
              <w:t>方案制定中。印发了《秀山县中小学生课后服务工作实施方案》秀山教发〔2021〕59号</w:t>
            </w:r>
            <w:r>
              <w:rPr>
                <w:rFonts w:hint="default" w:ascii="Times New Roman" w:hAnsi="Times New Roman" w:eastAsia="方正仿宋_GBK" w:cs="Times New Roman"/>
                <w:b w:val="0"/>
                <w:bCs w:val="0"/>
                <w:i w:val="0"/>
                <w:color w:val="000000"/>
                <w:kern w:val="0"/>
                <w:sz w:val="20"/>
                <w:szCs w:val="20"/>
                <w:u w:val="none"/>
                <w:lang w:val="en-US" w:eastAsia="zh-CN" w:bidi="ar"/>
              </w:rPr>
              <w:t>。</w:t>
            </w:r>
            <w:r>
              <w:rPr>
                <w:rFonts w:hint="eastAsia" w:ascii="Times New Roman" w:hAnsi="Times New Roman" w:eastAsia="方正仿宋_GBK" w:cs="Times New Roman"/>
                <w:b w:val="0"/>
                <w:bCs w:val="0"/>
                <w:i w:val="0"/>
                <w:color w:val="000000"/>
                <w:kern w:val="0"/>
                <w:sz w:val="20"/>
                <w:szCs w:val="20"/>
                <w:u w:val="none"/>
                <w:lang w:val="en-US" w:eastAsia="zh-CN" w:bidi="ar"/>
              </w:rPr>
              <w:t>全县各中小学已全面开展课后服务，已建立常态化机制。</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pacing w:val="-6"/>
                <w:sz w:val="20"/>
                <w:szCs w:val="20"/>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全员学习《加强中小学心理健康教育十条措施》；各级各类中小学建立健全完善心理健康教育机制，落实心理健康教育课程、开展</w:t>
            </w:r>
            <w:r>
              <w:rPr>
                <w:rFonts w:hint="eastAsia" w:ascii="Times New Roman" w:hAnsi="Times New Roman" w:eastAsia="方正仿宋_GBK" w:cs="Times New Roman"/>
                <w:b w:val="0"/>
                <w:bCs w:val="0"/>
                <w:i w:val="0"/>
                <w:color w:val="000000"/>
                <w:kern w:val="0"/>
                <w:sz w:val="20"/>
                <w:szCs w:val="20"/>
                <w:u w:val="none"/>
                <w:lang w:val="en-US" w:eastAsia="zh-CN" w:bidi="ar"/>
              </w:rPr>
              <w:t>“</w:t>
            </w:r>
            <w:r>
              <w:rPr>
                <w:rFonts w:hint="default" w:ascii="Times New Roman" w:hAnsi="Times New Roman" w:eastAsia="方正仿宋_GBK" w:cs="Times New Roman"/>
                <w:b w:val="0"/>
                <w:bCs w:val="0"/>
                <w:i w:val="0"/>
                <w:color w:val="000000"/>
                <w:kern w:val="0"/>
                <w:sz w:val="20"/>
                <w:szCs w:val="20"/>
                <w:u w:val="none"/>
                <w:lang w:val="en-US" w:eastAsia="zh-CN" w:bidi="ar"/>
              </w:rPr>
              <w:t>5.25心理健康日</w:t>
            </w:r>
            <w:r>
              <w:rPr>
                <w:rFonts w:hint="eastAsia" w:ascii="Times New Roman" w:hAnsi="Times New Roman" w:eastAsia="方正仿宋_GBK" w:cs="Times New Roman"/>
                <w:b w:val="0"/>
                <w:bCs w:val="0"/>
                <w:i w:val="0"/>
                <w:color w:val="000000"/>
                <w:kern w:val="0"/>
                <w:sz w:val="20"/>
                <w:szCs w:val="20"/>
                <w:u w:val="none"/>
                <w:lang w:val="en-US" w:eastAsia="zh-CN" w:bidi="ar"/>
              </w:rPr>
              <w:t>”</w:t>
            </w:r>
            <w:r>
              <w:rPr>
                <w:rFonts w:hint="default" w:ascii="Times New Roman" w:hAnsi="Times New Roman" w:eastAsia="方正仿宋_GBK" w:cs="Times New Roman"/>
                <w:b w:val="0"/>
                <w:bCs w:val="0"/>
                <w:i w:val="0"/>
                <w:color w:val="000000"/>
                <w:kern w:val="0"/>
                <w:sz w:val="20"/>
                <w:szCs w:val="20"/>
                <w:u w:val="none"/>
                <w:lang w:val="en-US" w:eastAsia="zh-CN" w:bidi="ar"/>
              </w:rPr>
              <w:t>主题活动，确保中小学生在校期间全部接受心理健康教育和辅导。</w:t>
            </w:r>
            <w:r>
              <w:rPr>
                <w:rFonts w:hint="eastAsia" w:ascii="Times New Roman" w:hAnsi="Times New Roman" w:eastAsia="方正仿宋_GBK" w:cs="Times New Roman"/>
                <w:b w:val="0"/>
                <w:bCs w:val="0"/>
                <w:i w:val="0"/>
                <w:color w:val="000000"/>
                <w:kern w:val="0"/>
                <w:sz w:val="20"/>
                <w:szCs w:val="20"/>
                <w:u w:val="none"/>
                <w:lang w:val="en-US" w:eastAsia="zh-CN" w:bidi="ar"/>
              </w:rPr>
              <w:t>加强暑假学生心理健康知识宣传，开展线上心理健康教育和辅导。9月开展了“呵护心灵 珍爱自我”心理健康宣传月活动。</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pacing w:val="-6"/>
                <w:sz w:val="20"/>
                <w:szCs w:val="20"/>
                <w:lang w:val="en-US" w:eastAsia="zh-CN" w:bidi="ar"/>
              </w:rPr>
            </w:pPr>
            <w:r>
              <w:rPr>
                <w:rStyle w:val="21"/>
                <w:rFonts w:hint="eastAsia" w:ascii="Times New Roman" w:hAnsi="Times New Roman" w:eastAsia="方正仿宋_GBK" w:cs="Times New Roman"/>
                <w:spacing w:val="-6"/>
                <w:sz w:val="20"/>
                <w:szCs w:val="20"/>
                <w:lang w:val="en-US" w:eastAsia="zh-CN" w:bidi="ar"/>
              </w:rPr>
              <w:t>85%</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进一步提高学前教育毛入园率，稳定</w:t>
            </w:r>
            <w:r>
              <w:rPr>
                <w:rFonts w:hint="default" w:ascii="Times New Roman" w:hAnsi="Times New Roman" w:eastAsia="方正仿宋_GBK" w:cs="Times New Roman"/>
                <w:b w:val="0"/>
                <w:bCs w:val="0"/>
                <w:i w:val="0"/>
                <w:color w:val="000000"/>
                <w:kern w:val="0"/>
                <w:sz w:val="20"/>
                <w:szCs w:val="20"/>
                <w:u w:val="none"/>
                <w:lang w:val="en-US" w:eastAsia="zh-CN" w:bidi="ar"/>
              </w:rPr>
              <w:t>普惠率</w:t>
            </w:r>
            <w:r>
              <w:rPr>
                <w:rFonts w:hint="eastAsia" w:ascii="Times New Roman" w:hAnsi="Times New Roman" w:eastAsia="方正仿宋_GBK" w:cs="Times New Roman"/>
                <w:b w:val="0"/>
                <w:bCs w:val="0"/>
                <w:i w:val="0"/>
                <w:color w:val="000000"/>
                <w:kern w:val="0"/>
                <w:sz w:val="20"/>
                <w:szCs w:val="20"/>
                <w:u w:val="none"/>
                <w:lang w:val="en-US" w:eastAsia="zh-CN" w:bidi="ar"/>
              </w:rPr>
              <w:t>，加快推进5所公办幼儿园建设工作。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进一步优化中小学课后服务制度，提高课后服务质量。</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坚持开展校外培训机构的整治活动，促进校外培训机构规范有序发展。</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b w:val="0"/>
                <w:bCs w:val="0"/>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000000"/>
                <w:kern w:val="0"/>
                <w:sz w:val="20"/>
                <w:szCs w:val="20"/>
                <w:u w:val="none"/>
                <w:lang w:val="en-US" w:eastAsia="zh-CN" w:bidi="ar"/>
              </w:rPr>
              <w:t>进一步提高</w:t>
            </w:r>
            <w:r>
              <w:rPr>
                <w:rFonts w:hint="default" w:ascii="Times New Roman" w:hAnsi="Times New Roman" w:eastAsia="方正仿宋_GBK" w:cs="Times New Roman"/>
                <w:b w:val="0"/>
                <w:bCs w:val="0"/>
                <w:i w:val="0"/>
                <w:color w:val="000000"/>
                <w:kern w:val="0"/>
                <w:sz w:val="20"/>
                <w:szCs w:val="20"/>
                <w:u w:val="none"/>
                <w:lang w:val="en-US" w:eastAsia="zh-CN" w:bidi="ar"/>
              </w:rPr>
              <w:t>全县农村中小学厕所安全、卫生、环保</w:t>
            </w:r>
            <w:r>
              <w:rPr>
                <w:rFonts w:hint="eastAsia" w:ascii="Times New Roman" w:hAnsi="Times New Roman" w:eastAsia="方正仿宋_GBK" w:cs="Times New Roman"/>
                <w:b w:val="0"/>
                <w:bCs w:val="0"/>
                <w:i w:val="0"/>
                <w:color w:val="000000"/>
                <w:kern w:val="0"/>
                <w:sz w:val="20"/>
                <w:szCs w:val="20"/>
                <w:u w:val="none"/>
                <w:lang w:val="en-US" w:eastAsia="zh-CN" w:bidi="ar"/>
              </w:rPr>
              <w:t>标准。</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pacing w:val="-6"/>
                <w:sz w:val="20"/>
                <w:szCs w:val="20"/>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持续开展专兼职心理健康教师的培训，</w:t>
            </w:r>
            <w:r>
              <w:rPr>
                <w:rFonts w:hint="eastAsia" w:ascii="Times New Roman" w:hAnsi="Times New Roman" w:eastAsia="方正仿宋_GBK" w:cs="Times New Roman"/>
                <w:b w:val="0"/>
                <w:bCs w:val="0"/>
                <w:i w:val="0"/>
                <w:color w:val="000000"/>
                <w:kern w:val="0"/>
                <w:sz w:val="20"/>
                <w:szCs w:val="20"/>
                <w:u w:val="none"/>
                <w:lang w:val="en-US" w:eastAsia="zh-CN" w:bidi="ar"/>
              </w:rPr>
              <w:t>要求学校进一步开展</w:t>
            </w:r>
            <w:r>
              <w:rPr>
                <w:rFonts w:hint="default" w:ascii="Times New Roman" w:hAnsi="Times New Roman" w:eastAsia="方正仿宋_GBK" w:cs="Times New Roman"/>
                <w:b w:val="0"/>
                <w:bCs w:val="0"/>
                <w:i w:val="0"/>
                <w:color w:val="000000"/>
                <w:kern w:val="0"/>
                <w:sz w:val="20"/>
                <w:szCs w:val="20"/>
                <w:u w:val="none"/>
                <w:lang w:val="en-US" w:eastAsia="zh-CN" w:bidi="ar"/>
              </w:rPr>
              <w:t>各类心理健康讲座、个辅、团辅、主题活动等</w:t>
            </w:r>
            <w:r>
              <w:rPr>
                <w:rFonts w:hint="eastAsia" w:ascii="Times New Roman" w:hAnsi="Times New Roman" w:eastAsia="方正仿宋_GBK" w:cs="Times New Roman"/>
                <w:b w:val="0"/>
                <w:bCs w:val="0"/>
                <w:i w:val="0"/>
                <w:color w:val="000000"/>
                <w:kern w:val="0"/>
                <w:sz w:val="20"/>
                <w:szCs w:val="20"/>
                <w:u w:val="none"/>
                <w:lang w:val="en-US" w:eastAsia="zh-CN" w:bidi="ar"/>
              </w:rPr>
              <w:t>，创新工作方式，着力提高</w:t>
            </w:r>
            <w:r>
              <w:rPr>
                <w:rFonts w:hint="default" w:ascii="Times New Roman" w:hAnsi="Times New Roman" w:eastAsia="方正仿宋_GBK" w:cs="Times New Roman"/>
                <w:b w:val="0"/>
                <w:bCs w:val="0"/>
                <w:i w:val="0"/>
                <w:color w:val="000000"/>
                <w:kern w:val="0"/>
                <w:sz w:val="20"/>
                <w:szCs w:val="20"/>
                <w:u w:val="none"/>
                <w:lang w:val="en-US" w:eastAsia="zh-CN" w:bidi="ar"/>
              </w:rPr>
              <w:t>我县青少年心理健康核心知识</w:t>
            </w:r>
            <w:r>
              <w:rPr>
                <w:rFonts w:hint="eastAsia" w:ascii="Times New Roman" w:hAnsi="Times New Roman" w:eastAsia="方正仿宋_GBK" w:cs="Times New Roman"/>
                <w:b w:val="0"/>
                <w:bCs w:val="0"/>
                <w:i w:val="0"/>
                <w:color w:val="000000"/>
                <w:kern w:val="0"/>
                <w:sz w:val="20"/>
                <w:szCs w:val="20"/>
                <w:u w:val="none"/>
                <w:lang w:val="en-US" w:eastAsia="zh-CN" w:bidi="ar"/>
              </w:rPr>
              <w:t>的</w:t>
            </w:r>
            <w:r>
              <w:rPr>
                <w:rFonts w:hint="default" w:ascii="Times New Roman" w:hAnsi="Times New Roman" w:eastAsia="方正仿宋_GBK" w:cs="Times New Roman"/>
                <w:b w:val="0"/>
                <w:bCs w:val="0"/>
                <w:i w:val="0"/>
                <w:color w:val="000000"/>
                <w:kern w:val="0"/>
                <w:sz w:val="20"/>
                <w:szCs w:val="20"/>
                <w:u w:val="none"/>
                <w:lang w:val="en-US" w:eastAsia="zh-CN" w:bidi="ar"/>
              </w:rPr>
              <w:t>知晓</w:t>
            </w:r>
            <w:r>
              <w:rPr>
                <w:rFonts w:hint="eastAsia" w:ascii="Times New Roman" w:hAnsi="Times New Roman" w:eastAsia="方正仿宋_GBK" w:cs="Times New Roman"/>
                <w:b w:val="0"/>
                <w:bCs w:val="0"/>
                <w:i w:val="0"/>
                <w:color w:val="000000"/>
                <w:kern w:val="0"/>
                <w:sz w:val="20"/>
                <w:szCs w:val="20"/>
                <w:u w:val="none"/>
                <w:lang w:val="en-US" w:eastAsia="zh-CN" w:bidi="ar"/>
              </w:rPr>
              <w:t>率</w:t>
            </w:r>
            <w:r>
              <w:rPr>
                <w:rFonts w:hint="default" w:ascii="Times New Roman" w:hAnsi="Times New Roman" w:eastAsia="方正仿宋_GBK" w:cs="Times New Roman"/>
                <w:b w:val="0"/>
                <w:bCs w:val="0"/>
                <w:i w:val="0"/>
                <w:color w:val="000000"/>
                <w:kern w:val="0"/>
                <w:sz w:val="20"/>
                <w:szCs w:val="20"/>
                <w:u w:val="none"/>
                <w:lang w:val="en-US" w:eastAsia="zh-CN" w:bidi="ar"/>
              </w:rPr>
              <w:t>。</w:t>
            </w:r>
            <w:r>
              <w:rPr>
                <w:rFonts w:hint="eastAsia" w:ascii="Times New Roman" w:hAnsi="Times New Roman" w:eastAsia="方正仿宋_GBK" w:cs="Times New Roman"/>
                <w:b w:val="0"/>
                <w:bCs w:val="0"/>
                <w:i w:val="0"/>
                <w:color w:val="000000"/>
                <w:kern w:val="0"/>
                <w:sz w:val="20"/>
                <w:szCs w:val="20"/>
                <w:u w:val="none"/>
                <w:lang w:val="en-US" w:eastAsia="zh-CN" w:bidi="ar"/>
              </w:rPr>
              <w:t>按计划稳步推进其它工作。</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pacing w:val="-6"/>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3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rPr>
            </w:pPr>
            <w:r>
              <w:rPr>
                <w:rFonts w:hint="default" w:ascii="Times New Roman" w:hAnsi="Times New Roman" w:eastAsia="方正仿宋_GBK" w:cs="Times New Roman"/>
                <w:i w:val="0"/>
                <w:color w:val="000000"/>
                <w:kern w:val="0"/>
                <w:sz w:val="20"/>
                <w:szCs w:val="20"/>
                <w:u w:val="none"/>
                <w:lang w:val="en-US" w:eastAsia="zh-CN" w:bidi="ar"/>
              </w:rPr>
              <w:t>32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竣工县人民医院清溪场分院主体工程，完成县人民医院“</w:t>
            </w:r>
            <w:r>
              <w:rPr>
                <w:rStyle w:val="21"/>
                <w:rFonts w:hint="default" w:ascii="Times New Roman" w:hAnsi="Times New Roman" w:eastAsia="方正仿宋_GBK" w:cs="Times New Roman"/>
                <w:sz w:val="20"/>
                <w:szCs w:val="20"/>
                <w:lang w:val="en-US" w:eastAsia="zh-CN" w:bidi="ar"/>
              </w:rPr>
              <w:t>三级</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、县妇幼保健院</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二甲</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和</w:t>
            </w:r>
            <w:r>
              <w:rPr>
                <w:rFonts w:hint="default" w:ascii="Times New Roman" w:hAnsi="Times New Roman" w:eastAsia="方正仿宋_GBK" w:cs="Times New Roman"/>
                <w:i w:val="0"/>
                <w:color w:val="000000"/>
                <w:kern w:val="0"/>
                <w:sz w:val="20"/>
                <w:szCs w:val="20"/>
                <w:u w:val="none"/>
                <w:lang w:val="en-US" w:eastAsia="zh-CN" w:bidi="ar"/>
              </w:rPr>
              <w:t>2</w:t>
            </w:r>
            <w:r>
              <w:rPr>
                <w:rStyle w:val="21"/>
                <w:rFonts w:hint="default" w:ascii="Times New Roman" w:hAnsi="Times New Roman" w:eastAsia="方正仿宋_GBK" w:cs="Times New Roman"/>
                <w:sz w:val="20"/>
                <w:szCs w:val="20"/>
                <w:lang w:val="en-US" w:eastAsia="zh-CN" w:bidi="ar"/>
              </w:rPr>
              <w:t>个以上甲级乡镇卫生院创建工作。引进急需紧缺高层次人才，持续加强基层医疗卫生队伍建设，加大人才培育力度。加强公共卫生应急体系建设。</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b w:val="0"/>
                <w:bCs w:val="0"/>
                <w:color w:val="000000"/>
                <w:kern w:val="0"/>
                <w:sz w:val="20"/>
                <w:szCs w:val="20"/>
                <w:lang w:bidi="ar"/>
              </w:rPr>
              <w:t>徐  燕</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县卫生健康委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eastAsia" w:ascii="Times New Roman" w:hAnsi="Times New Roman" w:eastAsia="方正仿宋_GBK" w:cs="Times New Roman"/>
                <w:b w:val="0"/>
                <w:bCs w:val="0"/>
                <w:color w:val="auto"/>
                <w:sz w:val="20"/>
                <w:szCs w:val="20"/>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1</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zh-CN" w:bidi="ar"/>
              </w:rPr>
              <w:t>县人民医院清溪分院主体工程</w:t>
            </w:r>
            <w:r>
              <w:rPr>
                <w:rStyle w:val="26"/>
                <w:rFonts w:hint="eastAsia" w:ascii="Times New Roman" w:hAnsi="Times New Roman" w:eastAsia="方正仿宋_GBK" w:cs="Times New Roman"/>
                <w:b w:val="0"/>
                <w:bCs w:val="0"/>
                <w:color w:val="auto"/>
                <w:sz w:val="20"/>
                <w:szCs w:val="20"/>
                <w:lang w:val="en-US" w:eastAsia="zh-CN" w:bidi="ar"/>
              </w:rPr>
              <w:t>。已完成基础设计变更后的图纸、高压电力改造、南部区域平场10000平方米、正在进行内夯沉管灌注桩施工。完成投资1511.39万元。</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Style w:val="26"/>
                <w:rFonts w:hint="default" w:ascii="Times New Roman" w:hAnsi="Times New Roman" w:eastAsia="方正仿宋_GBK" w:cs="Times New Roman"/>
                <w:b w:val="0"/>
                <w:bCs w:val="0"/>
                <w:color w:val="auto"/>
                <w:sz w:val="20"/>
                <w:szCs w:val="20"/>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2.</w:t>
            </w:r>
            <w:r>
              <w:rPr>
                <w:rStyle w:val="26"/>
                <w:rFonts w:hint="default" w:ascii="Times New Roman" w:hAnsi="Times New Roman" w:eastAsia="方正仿宋_GBK" w:cs="Times New Roman"/>
                <w:b w:val="0"/>
                <w:bCs w:val="0"/>
                <w:color w:val="auto"/>
                <w:sz w:val="20"/>
                <w:szCs w:val="20"/>
                <w:lang w:val="en-US" w:eastAsia="zh-CN" w:bidi="ar"/>
              </w:rPr>
              <w:t>县人民医院“三级</w:t>
            </w:r>
            <w:r>
              <w:rPr>
                <w:rStyle w:val="26"/>
                <w:rFonts w:hint="eastAsia" w:ascii="Times New Roman" w:hAnsi="Times New Roman" w:eastAsia="方正仿宋_GBK" w:cs="Times New Roman"/>
                <w:b w:val="0"/>
                <w:bCs w:val="0"/>
                <w:color w:val="auto"/>
                <w:sz w:val="20"/>
                <w:szCs w:val="20"/>
                <w:lang w:val="en-US" w:eastAsia="zh-CN" w:bidi="ar"/>
              </w:rPr>
              <w:t>医院</w:t>
            </w:r>
            <w:r>
              <w:rPr>
                <w:rStyle w:val="26"/>
                <w:rFonts w:hint="default" w:ascii="Times New Roman" w:hAnsi="Times New Roman" w:eastAsia="方正仿宋_GBK" w:cs="Times New Roman"/>
                <w:b w:val="0"/>
                <w:bCs w:val="0"/>
                <w:color w:val="auto"/>
                <w:sz w:val="20"/>
                <w:szCs w:val="20"/>
                <w:lang w:val="en-US" w:eastAsia="zh-CN" w:bidi="ar"/>
              </w:rPr>
              <w:t>”</w:t>
            </w:r>
            <w:r>
              <w:rPr>
                <w:rStyle w:val="26"/>
                <w:rFonts w:hint="eastAsia" w:ascii="Times New Roman" w:hAnsi="Times New Roman" w:eastAsia="方正仿宋_GBK" w:cs="Times New Roman"/>
                <w:b w:val="0"/>
                <w:bCs w:val="0"/>
                <w:color w:val="auto"/>
                <w:sz w:val="20"/>
                <w:szCs w:val="20"/>
                <w:lang w:val="en-US" w:eastAsia="zh-CN" w:bidi="ar"/>
              </w:rPr>
              <w:t>和</w:t>
            </w:r>
            <w:r>
              <w:rPr>
                <w:rStyle w:val="26"/>
                <w:rFonts w:hint="default" w:ascii="Times New Roman" w:hAnsi="Times New Roman" w:eastAsia="方正仿宋_GBK" w:cs="Times New Roman"/>
                <w:b w:val="0"/>
                <w:bCs w:val="0"/>
                <w:color w:val="auto"/>
                <w:sz w:val="20"/>
                <w:szCs w:val="20"/>
                <w:lang w:val="en-US" w:eastAsia="zh-CN" w:bidi="ar"/>
              </w:rPr>
              <w:t>甲级乡镇卫生院</w:t>
            </w:r>
            <w:r>
              <w:rPr>
                <w:rStyle w:val="26"/>
                <w:rFonts w:hint="eastAsia" w:ascii="Times New Roman" w:hAnsi="Times New Roman" w:eastAsia="方正仿宋_GBK" w:cs="Times New Roman"/>
                <w:b w:val="0"/>
                <w:bCs w:val="0"/>
                <w:color w:val="auto"/>
                <w:sz w:val="20"/>
                <w:szCs w:val="20"/>
                <w:lang w:val="en-US" w:eastAsia="zh-CN" w:bidi="ar"/>
              </w:rPr>
              <w:t>创建工作。一是根据新标准，结合最新政策解读，强化对创建三级医院工作指导。二是健全组织架构，修订规章制度及细化考核标准，严格落实奖惩机制。三是持续推进重点学科。四是加大基础设备与新技术新项目的投入力度。五是建成“张达颖教授名医工作室”“李佃贵国医大师传承工作室”，进一步推动疼痛、中医专业新发展。</w:t>
            </w:r>
            <w:r>
              <w:rPr>
                <w:rStyle w:val="26"/>
                <w:rFonts w:hint="default" w:ascii="Times New Roman" w:hAnsi="Times New Roman" w:eastAsia="方正仿宋_GBK" w:cs="Times New Roman"/>
                <w:b w:val="0"/>
                <w:bCs w:val="0"/>
                <w:color w:val="auto"/>
                <w:sz w:val="20"/>
                <w:szCs w:val="20"/>
                <w:lang w:val="en-US" w:eastAsia="zh-CN" w:bidi="ar"/>
              </w:rPr>
              <w:t>龙池、洪安</w:t>
            </w:r>
            <w:r>
              <w:rPr>
                <w:rStyle w:val="26"/>
                <w:rFonts w:hint="eastAsia" w:ascii="Times New Roman" w:hAnsi="Times New Roman" w:eastAsia="方正仿宋_GBK" w:cs="Times New Roman"/>
                <w:b w:val="0"/>
                <w:bCs w:val="0"/>
                <w:color w:val="auto"/>
                <w:sz w:val="20"/>
                <w:szCs w:val="20"/>
                <w:lang w:val="en-US" w:eastAsia="zh-CN" w:bidi="ar"/>
              </w:rPr>
              <w:t>、溶溪3家</w:t>
            </w:r>
            <w:r>
              <w:rPr>
                <w:rStyle w:val="26"/>
                <w:rFonts w:hint="default" w:ascii="Times New Roman" w:hAnsi="Times New Roman" w:eastAsia="方正仿宋_GBK" w:cs="Times New Roman"/>
                <w:b w:val="0"/>
                <w:bCs w:val="0"/>
                <w:color w:val="auto"/>
                <w:sz w:val="20"/>
                <w:szCs w:val="20"/>
                <w:lang w:val="en-US" w:eastAsia="zh-CN" w:bidi="ar"/>
              </w:rPr>
              <w:t>中心卫生院</w:t>
            </w:r>
            <w:r>
              <w:rPr>
                <w:rStyle w:val="26"/>
                <w:rFonts w:hint="eastAsia" w:ascii="Times New Roman" w:hAnsi="Times New Roman" w:eastAsia="方正仿宋_GBK" w:cs="Times New Roman"/>
                <w:b w:val="0"/>
                <w:bCs w:val="0"/>
                <w:color w:val="auto"/>
                <w:sz w:val="20"/>
                <w:szCs w:val="20"/>
                <w:lang w:val="en-US" w:eastAsia="zh-CN" w:bidi="ar"/>
              </w:rPr>
              <w:t>创建甲级乡镇卫生院完成市级复核评审</w:t>
            </w:r>
            <w:r>
              <w:rPr>
                <w:rStyle w:val="26"/>
                <w:rFonts w:hint="default" w:ascii="Times New Roman" w:hAnsi="Times New Roman" w:eastAsia="方正仿宋_GBK" w:cs="Times New Roman"/>
                <w:b w:val="0"/>
                <w:bCs w:val="0"/>
                <w:color w:val="auto"/>
                <w:sz w:val="20"/>
                <w:szCs w:val="2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6"/>
                <w:rFonts w:hint="eastAsia" w:ascii="Times New Roman" w:hAnsi="Times New Roman" w:eastAsia="方正仿宋_GBK" w:cs="Times New Roman"/>
                <w:b w:val="0"/>
                <w:bCs w:val="0"/>
                <w:color w:val="auto"/>
                <w:sz w:val="20"/>
                <w:szCs w:val="20"/>
                <w:lang w:val="en-US" w:eastAsia="zh-CN" w:bidi="ar"/>
              </w:rPr>
              <w:t>3.</w:t>
            </w:r>
            <w:r>
              <w:rPr>
                <w:rStyle w:val="26"/>
                <w:rFonts w:hint="default" w:ascii="Times New Roman" w:hAnsi="Times New Roman" w:eastAsia="方正仿宋_GBK" w:cs="Times New Roman"/>
                <w:b w:val="0"/>
                <w:bCs w:val="0"/>
                <w:color w:val="auto"/>
                <w:sz w:val="20"/>
                <w:szCs w:val="20"/>
                <w:lang w:val="en-US" w:eastAsia="zh-CN" w:bidi="ar"/>
              </w:rPr>
              <w:t>基层医疗卫生队伍建设工作</w:t>
            </w:r>
            <w:r>
              <w:rPr>
                <w:rStyle w:val="26"/>
                <w:rFonts w:hint="eastAsia" w:ascii="Times New Roman" w:hAnsi="Times New Roman" w:eastAsia="方正仿宋_GBK" w:cs="Times New Roman"/>
                <w:b w:val="0"/>
                <w:bCs w:val="0"/>
                <w:color w:val="auto"/>
                <w:sz w:val="20"/>
                <w:szCs w:val="20"/>
                <w:lang w:val="en-US" w:eastAsia="zh-CN" w:bidi="ar"/>
              </w:rPr>
              <w:t>。2021年，县卫生健康系统拟招聘卫生专业技术人员115名（基层医疗卫生机构18名），重点以引进紧缺卫生人才。2021年拟培训卫生专业技术人员1205余人次，目前已培训934人次。选派到县级医疗机构进修培训18人、到市级医疗机构进修培训86人，选派基层医疗机构卫生专业技术人员到山东德州进修学习半年10名。</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6"/>
                <w:rFonts w:hint="default" w:ascii="Times New Roman" w:hAnsi="Times New Roman" w:eastAsia="方正仿宋_GBK" w:cs="Times New Roman"/>
                <w:b w:val="0"/>
                <w:bCs w:val="0"/>
                <w:color w:val="auto"/>
                <w:sz w:val="20"/>
                <w:szCs w:val="20"/>
                <w:lang w:val="en-US" w:eastAsia="en-US" w:bidi="ar"/>
              </w:rPr>
              <w:t>继续认真落实县委、县政府要求及全市卫生健康重点任务，围绕“1355”工作路径、全县“1248”工作思路，以“补短板、强基础、促发展”为工作主线，</w:t>
            </w:r>
            <w:r>
              <w:rPr>
                <w:rStyle w:val="26"/>
                <w:rFonts w:hint="eastAsia" w:ascii="Times New Roman" w:hAnsi="Times New Roman" w:eastAsia="方正仿宋_GBK" w:cs="Times New Roman"/>
                <w:b w:val="0"/>
                <w:bCs w:val="0"/>
                <w:color w:val="auto"/>
                <w:sz w:val="20"/>
                <w:szCs w:val="20"/>
                <w:lang w:val="en-US" w:eastAsia="zh-CN" w:bidi="ar"/>
              </w:rPr>
              <w:t>加快</w:t>
            </w:r>
            <w:r>
              <w:rPr>
                <w:rStyle w:val="26"/>
                <w:rFonts w:hint="default" w:ascii="Times New Roman" w:hAnsi="Times New Roman" w:eastAsia="方正仿宋_GBK" w:cs="Times New Roman"/>
                <w:b w:val="0"/>
                <w:bCs w:val="0"/>
                <w:color w:val="auto"/>
                <w:sz w:val="20"/>
                <w:szCs w:val="20"/>
                <w:lang w:val="en-US" w:eastAsia="zh-CN" w:bidi="ar"/>
              </w:rPr>
              <w:t>县人民医院清溪分院主体工程</w:t>
            </w:r>
            <w:r>
              <w:rPr>
                <w:rStyle w:val="26"/>
                <w:rFonts w:hint="eastAsia" w:ascii="Times New Roman" w:hAnsi="Times New Roman" w:eastAsia="方正仿宋_GBK" w:cs="Times New Roman"/>
                <w:b w:val="0"/>
                <w:bCs w:val="0"/>
                <w:color w:val="auto"/>
                <w:sz w:val="20"/>
                <w:szCs w:val="20"/>
                <w:lang w:val="en-US" w:eastAsia="zh-CN" w:bidi="ar"/>
              </w:rPr>
              <w:t>建设，</w:t>
            </w:r>
            <w:r>
              <w:rPr>
                <w:rStyle w:val="26"/>
                <w:rFonts w:hint="default" w:ascii="Times New Roman" w:hAnsi="Times New Roman" w:eastAsia="方正仿宋_GBK" w:cs="Times New Roman"/>
                <w:b w:val="0"/>
                <w:bCs w:val="0"/>
                <w:color w:val="auto"/>
                <w:sz w:val="20"/>
                <w:szCs w:val="20"/>
                <w:lang w:val="en-US" w:eastAsia="en-US" w:bidi="ar"/>
              </w:rPr>
              <w:t>落实专人对项目推进情况跟踪监督管理，及时根据项目建设进度支付项目资金</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力争在年底前完成目标任务</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持续有序推进县人民医院创三级及甲级乡镇卫生院创建工作</w:t>
            </w:r>
            <w:r>
              <w:rPr>
                <w:rStyle w:val="26"/>
                <w:rFonts w:hint="eastAsia" w:ascii="Times New Roman" w:hAnsi="Times New Roman" w:eastAsia="方正仿宋_GBK" w:cs="Times New Roman"/>
                <w:b w:val="0"/>
                <w:bCs w:val="0"/>
                <w:color w:val="auto"/>
                <w:sz w:val="20"/>
                <w:szCs w:val="20"/>
                <w:lang w:val="en-US" w:eastAsia="zh-CN" w:bidi="ar"/>
              </w:rPr>
              <w:t>；</w:t>
            </w:r>
            <w:r>
              <w:rPr>
                <w:rStyle w:val="26"/>
                <w:rFonts w:hint="default" w:ascii="Times New Roman" w:hAnsi="Times New Roman" w:eastAsia="方正仿宋_GBK" w:cs="Times New Roman"/>
                <w:b w:val="0"/>
                <w:bCs w:val="0"/>
                <w:color w:val="auto"/>
                <w:sz w:val="20"/>
                <w:szCs w:val="20"/>
                <w:lang w:val="en-US" w:eastAsia="en-US" w:bidi="ar"/>
              </w:rPr>
              <w:t>引进急需紧缺高层次人才，加强基层医疗卫生队伍建设，持续提高群众医疗卫生受益率</w:t>
            </w:r>
            <w:r>
              <w:rPr>
                <w:rStyle w:val="26"/>
                <w:rFonts w:hint="eastAsia" w:ascii="Times New Roman" w:hAnsi="Times New Roman" w:eastAsia="方正仿宋_GBK" w:cs="Times New Roman"/>
                <w:b w:val="0"/>
                <w:bCs w:val="0"/>
                <w:color w:val="auto"/>
                <w:sz w:val="20"/>
                <w:szCs w:val="20"/>
                <w:lang w:val="en-US" w:eastAsia="zh-CN" w:bidi="ar"/>
              </w:rPr>
              <w:t>。</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人民医院清溪场分院主体工程预计今年内无法完成</w:t>
            </w:r>
            <w:r>
              <w:rPr>
                <w:rFonts w:hint="eastAsia" w:ascii="Times New Roman" w:hAnsi="Times New Roman" w:eastAsia="方正仿宋_GBK" w:cs="Times New Roman"/>
                <w:i w:val="0"/>
                <w:color w:val="auto"/>
                <w:kern w:val="0"/>
                <w:sz w:val="20"/>
                <w:szCs w:val="20"/>
                <w:u w:val="none"/>
                <w:lang w:val="en-US" w:eastAsia="zh-CN" w:bidi="ar"/>
              </w:rPr>
              <w:t>，预计2022年6月份能完成；</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人民医院“三级”</w:t>
            </w:r>
            <w:r>
              <w:rPr>
                <w:rFonts w:hint="eastAsia" w:ascii="Times New Roman" w:hAnsi="Times New Roman" w:eastAsia="方正仿宋_GBK" w:cs="Times New Roman"/>
                <w:i w:val="0"/>
                <w:color w:val="auto"/>
                <w:kern w:val="0"/>
                <w:sz w:val="20"/>
                <w:szCs w:val="20"/>
                <w:u w:val="none"/>
                <w:lang w:val="en-US" w:eastAsia="zh-CN" w:bidi="ar"/>
              </w:rPr>
              <w:t>为跨年度项目，已完成今年阶段性目标；</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_GBK" w:cs="Times New Roman"/>
                <w:b w:val="0"/>
                <w:bCs w:val="0"/>
                <w:i w:val="0"/>
                <w:color w:val="auto"/>
                <w:kern w:val="0"/>
                <w:sz w:val="20"/>
                <w:szCs w:val="20"/>
                <w:u w:val="none"/>
                <w:lang w:val="en-US" w:eastAsia="en-US" w:bidi="ar"/>
              </w:rPr>
            </w:pPr>
            <w:r>
              <w:rPr>
                <w:rFonts w:hint="eastAsia" w:ascii="Times New Roman" w:hAnsi="Times New Roman" w:eastAsia="方正仿宋_GBK" w:cs="Times New Roman"/>
                <w:i w:val="0"/>
                <w:color w:val="auto"/>
                <w:kern w:val="0"/>
                <w:sz w:val="20"/>
                <w:szCs w:val="20"/>
                <w:u w:val="none"/>
                <w:lang w:val="en-US" w:eastAsia="zh-CN" w:bidi="ar"/>
              </w:rPr>
              <w:t>其他项目预计今年内完成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rPr>
            </w:pPr>
            <w:r>
              <w:rPr>
                <w:rFonts w:hint="default" w:ascii="Times New Roman" w:hAnsi="Times New Roman" w:eastAsia="方正仿宋_GBK" w:cs="Times New Roman"/>
                <w:i w:val="0"/>
                <w:color w:val="000000"/>
                <w:kern w:val="0"/>
                <w:sz w:val="20"/>
                <w:szCs w:val="20"/>
                <w:u w:val="none"/>
                <w:lang w:val="en-US" w:eastAsia="zh-CN" w:bidi="ar"/>
              </w:rPr>
              <w:t>33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稳定和创造更多就业岗位，开展职业技能提升培训7000</w:t>
            </w:r>
            <w:r>
              <w:rPr>
                <w:rStyle w:val="21"/>
                <w:rFonts w:hint="default" w:ascii="Times New Roman" w:hAnsi="Times New Roman" w:eastAsia="方正仿宋_GBK" w:cs="Times New Roman"/>
                <w:sz w:val="20"/>
                <w:szCs w:val="20"/>
                <w:lang w:val="en-US" w:eastAsia="zh-CN" w:bidi="ar"/>
              </w:rPr>
              <w:t>人以上，发放创业担保贷款</w:t>
            </w:r>
            <w:r>
              <w:rPr>
                <w:rFonts w:hint="default" w:ascii="Times New Roman" w:hAnsi="Times New Roman" w:eastAsia="方正仿宋_GBK" w:cs="Times New Roman"/>
                <w:i w:val="0"/>
                <w:color w:val="000000"/>
                <w:kern w:val="0"/>
                <w:sz w:val="20"/>
                <w:szCs w:val="20"/>
                <w:u w:val="none"/>
                <w:lang w:val="en-US" w:eastAsia="zh-CN" w:bidi="ar"/>
              </w:rPr>
              <w:t>8000</w:t>
            </w:r>
            <w:r>
              <w:rPr>
                <w:rStyle w:val="21"/>
                <w:rFonts w:hint="default" w:ascii="Times New Roman" w:hAnsi="Times New Roman" w:eastAsia="方正仿宋_GBK" w:cs="Times New Roman"/>
                <w:sz w:val="20"/>
                <w:szCs w:val="20"/>
                <w:lang w:val="en-US" w:eastAsia="zh-CN" w:bidi="ar"/>
              </w:rPr>
              <w:t>万元，城镇新增就业</w:t>
            </w:r>
            <w:r>
              <w:rPr>
                <w:rFonts w:hint="default" w:ascii="Times New Roman" w:hAnsi="Times New Roman" w:eastAsia="方正仿宋_GBK" w:cs="Times New Roman"/>
                <w:i w:val="0"/>
                <w:color w:val="000000"/>
                <w:kern w:val="0"/>
                <w:sz w:val="20"/>
                <w:szCs w:val="20"/>
                <w:u w:val="none"/>
                <w:lang w:val="en-US" w:eastAsia="zh-CN" w:bidi="ar"/>
              </w:rPr>
              <w:t>3800</w:t>
            </w:r>
            <w:r>
              <w:rPr>
                <w:rStyle w:val="21"/>
                <w:rFonts w:hint="default" w:ascii="Times New Roman" w:hAnsi="Times New Roman" w:eastAsia="方正仿宋_GBK" w:cs="Times New Roman"/>
                <w:sz w:val="20"/>
                <w:szCs w:val="20"/>
                <w:lang w:val="en-US" w:eastAsia="zh-CN" w:bidi="ar"/>
              </w:rPr>
              <w:t>人以上，解决城镇就业困难人员就业</w:t>
            </w:r>
            <w:r>
              <w:rPr>
                <w:rFonts w:hint="default" w:ascii="Times New Roman" w:hAnsi="Times New Roman" w:eastAsia="方正仿宋_GBK" w:cs="Times New Roman"/>
                <w:i w:val="0"/>
                <w:color w:val="000000"/>
                <w:kern w:val="0"/>
                <w:sz w:val="20"/>
                <w:szCs w:val="20"/>
                <w:u w:val="none"/>
                <w:lang w:val="en-US" w:eastAsia="zh-CN" w:bidi="ar"/>
              </w:rPr>
              <w:t>500</w:t>
            </w:r>
            <w:r>
              <w:rPr>
                <w:rStyle w:val="21"/>
                <w:rFonts w:hint="default" w:ascii="Times New Roman" w:hAnsi="Times New Roman" w:eastAsia="方正仿宋_GBK" w:cs="Times New Roman"/>
                <w:sz w:val="20"/>
                <w:szCs w:val="20"/>
                <w:lang w:val="en-US" w:eastAsia="zh-CN" w:bidi="ar"/>
              </w:rPr>
              <w:t>人以上。</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color w:val="000000"/>
                <w:kern w:val="0"/>
                <w:sz w:val="20"/>
                <w:szCs w:val="20"/>
              </w:rPr>
              <w:t>付  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县人力社保局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b w:val="0"/>
                <w:bCs w:val="0"/>
                <w:i w:val="0"/>
                <w:color w:val="FF0000"/>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截止目前，共开班146期，完成职业技能培训5165人，完成7000人任务的7308%；城镇新增就业人数3094人，完成县上3800人目标任务的81.4%；就业困难人员859人实现就业，完成县上500人目标任务的171.8%；完成创业担保贷款540户9104万元，完成全年8000万元任务的113.8%。</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val="0"/>
                <w:bCs w:val="0"/>
                <w:i w:val="0"/>
                <w:color w:val="auto"/>
                <w:kern w:val="0"/>
                <w:sz w:val="20"/>
                <w:szCs w:val="20"/>
                <w:u w:val="none"/>
                <w:lang w:val="en-US" w:eastAsia="zh-CN" w:bidi="ar"/>
              </w:rPr>
            </w:pPr>
            <w:r>
              <w:rPr>
                <w:rFonts w:hint="eastAsia" w:ascii="Times New Roman" w:hAnsi="Times New Roman" w:eastAsia="方正仿宋_GBK" w:cs="Times New Roman"/>
                <w:color w:val="auto"/>
                <w:kern w:val="0"/>
                <w:sz w:val="20"/>
                <w:szCs w:val="20"/>
                <w:lang w:val="en-US" w:eastAsia="zh-CN"/>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结合就业创业工作目标，多渠道、多手段宣传职业技能培训政策，培训项目以需求为导向；加强部门联动，做好城镇新增就业人员数据统计；进一步简化手续，优化办理程序，同时加大宣传力度。</w:t>
            </w:r>
            <w:r>
              <w:rPr>
                <w:rFonts w:hint="default" w:ascii="Times New Roman" w:hAnsi="Times New Roman" w:eastAsia="方正仿宋_GBK" w:cs="Times New Roman"/>
                <w:i w:val="0"/>
                <w:color w:val="000000"/>
                <w:kern w:val="0"/>
                <w:sz w:val="20"/>
                <w:szCs w:val="20"/>
                <w:u w:val="none"/>
                <w:lang w:val="en-US" w:eastAsia="zh-CN" w:bidi="ar"/>
              </w:rPr>
              <w:t>目标任务于2021年底之前全部完成。</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做好社会保险参保扩面、关系转移接续工作，基本养老保险参保率稳定在95%</w:t>
            </w:r>
            <w:r>
              <w:rPr>
                <w:rStyle w:val="21"/>
                <w:rFonts w:hint="default" w:ascii="Times New Roman" w:hAnsi="Times New Roman" w:eastAsia="方正仿宋_GBK" w:cs="Times New Roman"/>
                <w:sz w:val="20"/>
                <w:szCs w:val="20"/>
                <w:lang w:val="en-US" w:eastAsia="zh-CN" w:bidi="ar"/>
              </w:rPr>
              <w:t>以上。</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付  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县人力社保局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FF0000"/>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1.参保扩面工作。全县截止9月底养老保险参保391777人。其中城镇企业职工养老保险参保2446户，参保人数40628人；城乡居民养老保险参保人数277779人；被征地农转非参保人数60794人；机关事业单位养老保险参保525户，参保人数12576人。工伤保险参保人数51163人，参保企业1633户。2.转移接续工作。1-9月职工养老保险累计办理统筹外转出88人，应转出基金203.94万元；统筹外转入办结674人，共转入基金1827.91万元。全县基本养老保险参保率稳定在95%以上。</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color w:val="auto"/>
                <w:kern w:val="0"/>
                <w:sz w:val="20"/>
                <w:szCs w:val="20"/>
                <w:lang w:val="en-US" w:eastAsia="zh-CN"/>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持续开展社会保险政策宣传，按照《重庆市人力资源和社会保障局关于开展“四进四送服务”百日攻坚办实事活动的通知》（渝人社办〔2021〕222号）、《重庆市社会保险局关于开展“三进三送”活动的通知》（渝社险办〔2021〕3号）文件要求，深入基层、深入群众开展社会保险等政策宣传服务活动，增强人民群众获得感幸福感。稳步推进社保经办业务流程再造，构建“前台一窗受理、后台分级审核、限时办结、统一反馈”和线上线下相融合的社保经办服务新模式。</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基本医疗保险参保率稳定在95%</w:t>
            </w:r>
            <w:r>
              <w:rPr>
                <w:rStyle w:val="21"/>
                <w:rFonts w:hint="default" w:ascii="Times New Roman" w:hAnsi="Times New Roman" w:eastAsia="方正仿宋_GBK" w:cs="Times New Roman"/>
                <w:sz w:val="20"/>
                <w:szCs w:val="20"/>
                <w:lang w:val="en-US" w:eastAsia="zh-CN" w:bidi="ar"/>
              </w:rPr>
              <w:t>以上，推广电子医保凭证。</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rPr>
              <w:t>付  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color w:val="000000"/>
                <w:kern w:val="0"/>
                <w:sz w:val="20"/>
                <w:szCs w:val="20"/>
              </w:rPr>
              <w:t>县医保局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2021年全县县内医保参保609895人，其中城镇职工医保参保41315人、城乡居民合作医疗报销参保568580人，城镇职工医疗保险参保人数逐步增加，城乡居民合作医疗保险参保率持续稳定在应参保任务数的95%以上。优化“互联网+医保”服务模式，推广激活使用电子医保凭证207425人，激活比例达33.94%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做好医疗保险参保扩面工作，优化“互联网+医保”服务模式，进一步推广医保电子凭证使用。</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5"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加强公租房动态管理，确保公租房公平善用。</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keepNext w:val="0"/>
              <w:keepLines w:val="0"/>
              <w:pageBreakBefore w:val="0"/>
              <w:widowControl/>
              <w:kinsoku/>
              <w:wordWrap/>
              <w:overflowPunct/>
              <w:topLinePunct w:val="0"/>
              <w:autoSpaceDE/>
              <w:autoSpaceDN/>
              <w:bidi w:val="0"/>
              <w:adjustRightInd/>
              <w:snapToGrid/>
              <w:spacing w:before="109" w:line="300" w:lineRule="exact"/>
              <w:ind w:left="51" w:leftChars="0" w:right="0" w:rightChars="0"/>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sz w:val="20"/>
                <w:szCs w:val="20"/>
              </w:rPr>
              <w:t>陈山鹰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keepNext w:val="0"/>
              <w:keepLines w:val="0"/>
              <w:pageBreakBefore w:val="0"/>
              <w:widowControl/>
              <w:kinsoku/>
              <w:wordWrap/>
              <w:overflowPunct/>
              <w:topLinePunct w:val="0"/>
              <w:autoSpaceDE/>
              <w:autoSpaceDN/>
              <w:bidi w:val="0"/>
              <w:adjustRightInd/>
              <w:snapToGrid/>
              <w:spacing w:line="300" w:lineRule="exact"/>
              <w:ind w:right="1"/>
              <w:jc w:val="center"/>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县住房城</w:t>
            </w:r>
          </w:p>
          <w:p>
            <w:pPr>
              <w:pStyle w:val="35"/>
              <w:keepNext w:val="0"/>
              <w:keepLines w:val="0"/>
              <w:pageBreakBefore w:val="0"/>
              <w:widowControl/>
              <w:kinsoku/>
              <w:wordWrap/>
              <w:overflowPunct/>
              <w:topLinePunct w:val="0"/>
              <w:autoSpaceDE/>
              <w:autoSpaceDN/>
              <w:bidi w:val="0"/>
              <w:adjustRightInd/>
              <w:snapToGrid/>
              <w:spacing w:line="300" w:lineRule="exact"/>
              <w:ind w:right="1" w:rightChars="0"/>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sz w:val="20"/>
                <w:szCs w:val="20"/>
              </w:rPr>
              <w:t>乡建委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开展年度复核清理，11户不再符合廉租房保障条件家庭已退房4套，转为公租房保障4套，剩余3户限期退房；27户不再符合公租房保障条件家庭已退房21套，按公租房租金标准2倍交纳租金6套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SA"/>
              </w:rPr>
              <w:t>一是采取大数据信息比对，开展不再符合住房保障条件对象清退；二是成立专门工作组，加强物业管理，针对转租、空置现象重点排查，严格清退；三是按照重点保障原则，对退出房源重新分配。</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37</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新建乡镇养老服务中心6</w:t>
            </w:r>
            <w:r>
              <w:rPr>
                <w:rStyle w:val="21"/>
                <w:rFonts w:hint="default" w:ascii="Times New Roman" w:hAnsi="Times New Roman" w:eastAsia="方正仿宋_GBK" w:cs="Times New Roman"/>
                <w:sz w:val="20"/>
                <w:szCs w:val="20"/>
                <w:lang w:val="en-US" w:eastAsia="zh-CN" w:bidi="ar"/>
              </w:rPr>
              <w:t>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kern w:val="0"/>
                <w:sz w:val="20"/>
                <w:szCs w:val="20"/>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kern w:val="0"/>
                <w:sz w:val="20"/>
                <w:szCs w:val="20"/>
                <w:lang w:val="en-US" w:eastAsia="zh-CN"/>
              </w:rPr>
              <w:t>县民政局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目前清溪场街道、钟灵镇2个养老服务中心已完成建设并投入使用；龙池镇、雅江镇2个养老服务中心室内外装修已完成；溶溪镇、兰桥镇2个养老服务中心设施设备采购已完成。</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color w:val="auto"/>
                <w:sz w:val="20"/>
                <w:szCs w:val="20"/>
                <w:lang w:val="en-US" w:eastAsia="zh-CN" w:bidi="ar-SA"/>
              </w:rPr>
              <w:t>严格按规范要求打造。</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2"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建设标准化儿童之家和妇女之家各13</w:t>
            </w:r>
            <w:r>
              <w:rPr>
                <w:rStyle w:val="21"/>
                <w:rFonts w:hint="default" w:ascii="Times New Roman" w:hAnsi="Times New Roman" w:eastAsia="方正仿宋_GBK" w:cs="Times New Roman"/>
                <w:sz w:val="20"/>
                <w:szCs w:val="20"/>
                <w:lang w:val="en-US" w:eastAsia="zh-CN" w:bidi="ar"/>
              </w:rPr>
              <w:t>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eastAsia" w:ascii="方正仿宋_GBK" w:hAnsi="方正仿宋_GBK" w:eastAsia="方正仿宋_GBK" w:cs="方正仿宋_GBK"/>
                <w:b w:val="0"/>
                <w:bCs w:val="0"/>
                <w:i w:val="0"/>
                <w:color w:val="auto"/>
                <w:kern w:val="0"/>
                <w:sz w:val="20"/>
                <w:szCs w:val="20"/>
                <w:u w:val="none"/>
                <w:lang w:val="en-US" w:eastAsia="zh-CN" w:bidi="ar"/>
              </w:rPr>
              <w:t>田国华</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县妇联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default" w:ascii="Times New Roman" w:hAnsi="Times New Roman" w:eastAsia="方正仿宋_GBK" w:cs="Times New Roman"/>
                <w:i w:val="0"/>
                <w:color w:val="auto"/>
                <w:sz w:val="20"/>
                <w:szCs w:val="20"/>
                <w:u w:val="none"/>
              </w:rPr>
            </w:pPr>
            <w:r>
              <w:rPr>
                <w:rFonts w:hint="default" w:ascii="Times New Roman" w:hAnsi="Times New Roman" w:eastAsia="方正仿宋_GBK" w:cs="Times New Roman"/>
                <w:b w:val="0"/>
                <w:bCs w:val="0"/>
                <w:i w:val="0"/>
                <w:color w:val="auto"/>
                <w:kern w:val="0"/>
                <w:sz w:val="20"/>
                <w:szCs w:val="20"/>
                <w:u w:val="none"/>
                <w:lang w:val="en-US" w:eastAsia="zh-CN" w:bidi="ar"/>
              </w:rPr>
              <w:t>标准化儿童之家和妇女之家各</w:t>
            </w:r>
            <w:r>
              <w:rPr>
                <w:rStyle w:val="22"/>
                <w:rFonts w:hint="default" w:ascii="Times New Roman" w:hAnsi="Times New Roman" w:eastAsia="方正仿宋_GBK" w:cs="Times New Roman"/>
                <w:b w:val="0"/>
                <w:bCs w:val="0"/>
                <w:color w:val="auto"/>
                <w:sz w:val="20"/>
                <w:szCs w:val="20"/>
                <w:lang w:val="en-US" w:eastAsia="zh-CN" w:bidi="ar"/>
              </w:rPr>
              <w:t>13</w:t>
            </w:r>
            <w:r>
              <w:rPr>
                <w:rStyle w:val="27"/>
                <w:rFonts w:hint="default" w:ascii="Times New Roman" w:hAnsi="Times New Roman" w:eastAsia="方正仿宋_GBK" w:cs="Times New Roman"/>
                <w:b w:val="0"/>
                <w:bCs w:val="0"/>
                <w:color w:val="auto"/>
                <w:sz w:val="20"/>
                <w:szCs w:val="20"/>
                <w:lang w:val="en-US" w:eastAsia="zh-CN" w:bidi="ar"/>
              </w:rPr>
              <w:t>个</w:t>
            </w:r>
            <w:r>
              <w:rPr>
                <w:rFonts w:hint="eastAsia" w:ascii="Times New Roman" w:hAnsi="Times New Roman" w:eastAsia="方正仿宋_GBK" w:cs="Times New Roman"/>
                <w:bCs/>
                <w:color w:val="auto"/>
                <w:kern w:val="0"/>
                <w:sz w:val="21"/>
                <w:szCs w:val="21"/>
                <w:lang w:val="en-US" w:eastAsia="zh-CN"/>
              </w:rPr>
              <w:t>已全部完工。</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textAlignment w:val="auto"/>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b w:val="0"/>
                <w:bCs w:val="0"/>
                <w:i w:val="0"/>
                <w:color w:val="auto"/>
                <w:kern w:val="0"/>
                <w:sz w:val="20"/>
                <w:szCs w:val="20"/>
                <w:u w:val="none"/>
                <w:lang w:val="en-US" w:eastAsia="zh-CN" w:bidi="ar"/>
              </w:rPr>
              <w:t>100</w:t>
            </w:r>
            <w:r>
              <w:rPr>
                <w:rFonts w:hint="default" w:ascii="Times New Roman" w:hAnsi="Times New Roman" w:eastAsia="方正仿宋_GBK" w:cs="Times New Roman"/>
                <w:b w:val="0"/>
                <w:bCs w:val="0"/>
                <w:i w:val="0"/>
                <w:color w:val="auto"/>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pacing w:val="-6"/>
                <w:sz w:val="20"/>
                <w:szCs w:val="20"/>
                <w:lang w:val="en-US" w:eastAsia="zh-CN" w:bidi="ar"/>
              </w:rPr>
            </w:pPr>
            <w:r>
              <w:rPr>
                <w:rStyle w:val="21"/>
                <w:rFonts w:hint="eastAsia" w:ascii="Times New Roman" w:hAnsi="Times New Roman" w:eastAsia="方正仿宋_GBK" w:cs="Times New Roman"/>
                <w:spacing w:val="-6"/>
                <w:sz w:val="20"/>
                <w:szCs w:val="20"/>
                <w:lang w:val="en-US" w:eastAsia="zh-CN" w:bidi="ar"/>
              </w:rPr>
              <w:t>1.</w:t>
            </w:r>
            <w:r>
              <w:rPr>
                <w:rStyle w:val="21"/>
                <w:rFonts w:hint="default" w:ascii="Times New Roman" w:hAnsi="Times New Roman" w:eastAsia="方正仿宋_GBK" w:cs="Times New Roman"/>
                <w:spacing w:val="-6"/>
                <w:sz w:val="20"/>
                <w:szCs w:val="20"/>
                <w:lang w:val="en-US" w:eastAsia="zh-CN" w:bidi="ar"/>
              </w:rPr>
              <w:t>做到三个“利用好”。即：一是利用好村居空闲场地建立规范化的儿童之家阵地。二是利用好当地民俗文化培育儿童特色活动。三是利用公益岗位解决就近就业及日常管理。</w:t>
            </w:r>
          </w:p>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default" w:ascii="Times New Roman" w:hAnsi="Times New Roman" w:eastAsia="方正仿宋_GBK" w:cs="Times New Roman"/>
                <w:i w:val="0"/>
                <w:color w:val="auto"/>
                <w:sz w:val="20"/>
                <w:szCs w:val="20"/>
                <w:u w:val="none"/>
              </w:rPr>
            </w:pPr>
            <w:r>
              <w:rPr>
                <w:rStyle w:val="21"/>
                <w:rFonts w:hint="eastAsia" w:ascii="Times New Roman" w:hAnsi="Times New Roman" w:eastAsia="方正仿宋_GBK" w:cs="Times New Roman"/>
                <w:spacing w:val="-6"/>
                <w:sz w:val="20"/>
                <w:szCs w:val="20"/>
                <w:lang w:val="en-US" w:eastAsia="zh-CN" w:bidi="ar"/>
              </w:rPr>
              <w:t>2.</w:t>
            </w:r>
            <w:r>
              <w:rPr>
                <w:rStyle w:val="21"/>
                <w:rFonts w:hint="default" w:ascii="Times New Roman" w:hAnsi="Times New Roman" w:eastAsia="方正仿宋_GBK" w:cs="Times New Roman"/>
                <w:spacing w:val="-6"/>
                <w:sz w:val="20"/>
                <w:szCs w:val="20"/>
                <w:lang w:val="en-US" w:eastAsia="zh-CN" w:bidi="ar"/>
              </w:rPr>
              <w:t>架起三座“好桥梁”。即：一是架起了妇联组织与妇女儿童之间的“爱心桥”。二是架起了干部与群众之间的“交心桥”。三是架起了党心与民心之间的连心桥。</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textAlignment w:val="auto"/>
              <w:outlineLvl w:val="9"/>
              <w:rPr>
                <w:rFonts w:hint="eastAsia" w:ascii="Times New Roman" w:hAnsi="Times New Roman" w:eastAsia="方正仿宋_GBK" w:cs="Times New Roman"/>
                <w:b w:val="0"/>
                <w:bCs w:val="0"/>
                <w:i w:val="0"/>
                <w:color w:val="auto"/>
                <w:kern w:val="0"/>
                <w:sz w:val="20"/>
                <w:szCs w:val="20"/>
                <w:u w:val="none"/>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9"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39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深化简证便民，推广证明事项和涉企经营许可事项告知承诺制，深化“</w:t>
            </w:r>
            <w:r>
              <w:rPr>
                <w:rStyle w:val="21"/>
                <w:rFonts w:hint="default" w:ascii="Times New Roman" w:hAnsi="Times New Roman" w:eastAsia="方正仿宋_GBK" w:cs="Times New Roman"/>
                <w:sz w:val="20"/>
                <w:szCs w:val="20"/>
                <w:lang w:val="en-US" w:eastAsia="zh-CN" w:bidi="ar"/>
              </w:rPr>
              <w:t>互联网</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政务服务</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一窗综办</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，推动</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渝快办</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延伸至村（社区）。推进审批服务便民化，推出一批</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一件事一次办</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服务套餐，持续减环节、减材料、减时间、减成本，优化项目审批服务。保留必要的线下办事服务渠道，助力老年人跨越</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数字鸿沟</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outlineLvl w:val="9"/>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b w:val="0"/>
                <w:bCs w:val="0"/>
                <w:color w:val="000000"/>
                <w:kern w:val="0"/>
                <w:sz w:val="20"/>
                <w:szCs w:val="20"/>
                <w:lang w:eastAsia="zh-CN"/>
              </w:rPr>
              <w:t>付强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outlineLvl w:val="9"/>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color w:val="000000"/>
                <w:kern w:val="0"/>
                <w:sz w:val="20"/>
                <w:szCs w:val="20"/>
                <w:lang w:eastAsia="en-US"/>
              </w:rPr>
              <w:t>县政务服务中心</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1"/>
                <w:rFonts w:hint="eastAsia" w:ascii="Times New Roman" w:hAnsi="Times New Roman" w:eastAsia="方正仿宋_GBK" w:cs="Times New Roman"/>
                <w:spacing w:val="-6"/>
                <w:sz w:val="20"/>
                <w:szCs w:val="20"/>
                <w:lang w:val="en-US" w:eastAsia="zh-CN" w:bidi="ar"/>
              </w:rPr>
            </w:pPr>
            <w:r>
              <w:rPr>
                <w:rStyle w:val="21"/>
                <w:rFonts w:hint="eastAsia" w:ascii="Times New Roman" w:hAnsi="Times New Roman" w:eastAsia="方正仿宋_GBK" w:cs="Times New Roman"/>
                <w:spacing w:val="-6"/>
                <w:sz w:val="20"/>
                <w:szCs w:val="20"/>
                <w:lang w:val="en-US" w:eastAsia="zh-CN" w:bidi="ar"/>
              </w:rPr>
              <w:t>1.深化简证便民，全面推行证明事项告知承诺（县级权限行使24项）、涉企经营许可事项告知承诺（县级权限行使18项）。大力推进“一窗综办”改革，县政务服务中心分领域综合窗口设置占比达90%，渝快办平台综窗配置9个，事项目前已达903项，今年截止10月14日，通过综窗办件达1011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1"/>
                <w:rFonts w:hint="eastAsia" w:ascii="Times New Roman" w:hAnsi="Times New Roman" w:eastAsia="方正仿宋_GBK" w:cs="Times New Roman"/>
                <w:spacing w:val="-6"/>
                <w:sz w:val="20"/>
                <w:szCs w:val="20"/>
                <w:lang w:val="en-US" w:eastAsia="zh-CN" w:bidi="ar"/>
              </w:rPr>
            </w:pPr>
            <w:r>
              <w:rPr>
                <w:rStyle w:val="21"/>
                <w:rFonts w:hint="eastAsia" w:ascii="Times New Roman" w:hAnsi="Times New Roman" w:eastAsia="方正仿宋_GBK" w:cs="Times New Roman"/>
                <w:spacing w:val="-6"/>
                <w:sz w:val="20"/>
                <w:szCs w:val="20"/>
                <w:lang w:val="en-US" w:eastAsia="zh-CN" w:bidi="ar"/>
              </w:rPr>
              <w:t>2.大力推进基层政务服务能力提升，</w:t>
            </w:r>
            <w:r>
              <w:rPr>
                <w:rStyle w:val="21"/>
                <w:rFonts w:hint="default" w:ascii="Times New Roman" w:hAnsi="Times New Roman" w:eastAsia="方正仿宋_GBK" w:cs="Times New Roman"/>
                <w:spacing w:val="-6"/>
                <w:sz w:val="20"/>
                <w:szCs w:val="20"/>
                <w:lang w:val="en-US" w:eastAsia="zh-CN" w:bidi="ar"/>
              </w:rPr>
              <w:t>推动“渝快办”</w:t>
            </w:r>
            <w:r>
              <w:rPr>
                <w:rStyle w:val="21"/>
                <w:rFonts w:hint="eastAsia" w:ascii="Times New Roman" w:hAnsi="Times New Roman" w:eastAsia="方正仿宋_GBK" w:cs="Times New Roman"/>
                <w:spacing w:val="-6"/>
                <w:sz w:val="20"/>
                <w:szCs w:val="20"/>
                <w:lang w:val="en-US" w:eastAsia="zh-CN" w:bidi="ar"/>
              </w:rPr>
              <w:t>向镇（街）</w:t>
            </w:r>
            <w:r>
              <w:rPr>
                <w:rStyle w:val="21"/>
                <w:rFonts w:hint="default" w:ascii="Times New Roman" w:hAnsi="Times New Roman" w:eastAsia="方正仿宋_GBK" w:cs="Times New Roman"/>
                <w:spacing w:val="-6"/>
                <w:sz w:val="20"/>
                <w:szCs w:val="20"/>
                <w:lang w:val="en-US" w:eastAsia="zh-CN" w:bidi="ar"/>
              </w:rPr>
              <w:t>延伸</w:t>
            </w:r>
            <w:r>
              <w:rPr>
                <w:rStyle w:val="21"/>
                <w:rFonts w:hint="eastAsia" w:ascii="Times New Roman" w:hAnsi="Times New Roman" w:eastAsia="方正仿宋_GBK" w:cs="Times New Roman"/>
                <w:spacing w:val="-6"/>
                <w:sz w:val="20"/>
                <w:szCs w:val="20"/>
                <w:lang w:val="en-US" w:eastAsia="zh-CN" w:bidi="ar"/>
              </w:rPr>
              <w:t>，投入资金近100万元，提升镇街服务质效，目前已完成在各镇街安装调试并投用。2021年政务服务效能水平提升建设方案已过政府常务会议，现在进行财政评审。</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1"/>
                <w:rFonts w:hint="eastAsia" w:ascii="Times New Roman" w:hAnsi="Times New Roman" w:eastAsia="方正仿宋_GBK" w:cs="Times New Roman"/>
                <w:spacing w:val="-6"/>
                <w:sz w:val="20"/>
                <w:szCs w:val="20"/>
                <w:lang w:val="en-US" w:eastAsia="zh-CN" w:bidi="ar"/>
              </w:rPr>
            </w:pPr>
            <w:r>
              <w:rPr>
                <w:rStyle w:val="21"/>
                <w:rFonts w:hint="eastAsia" w:ascii="Times New Roman" w:hAnsi="Times New Roman" w:eastAsia="方正仿宋_GBK" w:cs="Times New Roman"/>
                <w:spacing w:val="-6"/>
                <w:sz w:val="20"/>
                <w:szCs w:val="20"/>
                <w:lang w:val="en-US" w:eastAsia="zh-CN" w:bidi="ar"/>
              </w:rPr>
              <w:t>3.务实推进“一件事一次办”，认领市级统筹套餐26项，发布区县统筹套餐103项，目前通过“一件事”模块办件104件。持续推进政务服务“</w:t>
            </w:r>
            <w:r>
              <w:rPr>
                <w:rStyle w:val="21"/>
                <w:rFonts w:hint="default" w:ascii="Times New Roman" w:hAnsi="Times New Roman" w:eastAsia="方正仿宋_GBK" w:cs="Times New Roman"/>
                <w:spacing w:val="-6"/>
                <w:sz w:val="20"/>
                <w:szCs w:val="20"/>
                <w:lang w:val="en-US" w:eastAsia="zh-CN" w:bidi="ar"/>
              </w:rPr>
              <w:t>减环节、减材料、减时间、减</w:t>
            </w:r>
            <w:r>
              <w:rPr>
                <w:rStyle w:val="21"/>
                <w:rFonts w:hint="eastAsia" w:ascii="Times New Roman" w:hAnsi="Times New Roman" w:eastAsia="方正仿宋_GBK" w:cs="Times New Roman"/>
                <w:spacing w:val="-6"/>
                <w:sz w:val="20"/>
                <w:szCs w:val="20"/>
                <w:lang w:val="en-US" w:eastAsia="zh-CN" w:bidi="ar"/>
              </w:rPr>
              <w:t>成本”工作，全县依申请办理类事项时限压缩率达83%、全程网办率达75%、即办件事项占比达55%、平均跑动次数达0.25次，群众办理行政审批从网上申办占比达89%。</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pacing w:val="-6"/>
                <w:sz w:val="20"/>
                <w:szCs w:val="20"/>
                <w:lang w:val="en-US" w:eastAsia="zh-CN" w:bidi="ar"/>
              </w:rPr>
              <w:t>4.设置老年人咨询服务专区，安排帮办导办人员，为老年人办事提供线下咨询和线上帮办服务，今年累计提供服务1700余人/次，有效解决老年人“数字鸿沟”。</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80%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zh-CN" w:bidi="ar"/>
              </w:rPr>
              <w:t>一是继续深入推进行政审批制度改革，全面推进落实证明事项和涉企经营许可事项告知承诺制，进一步推进审批服务便民化，不断提升企业群众办事获得感。 二是深入推进基层政务服务效能，持续推进审批服务便民化，促进群众办理政务服务事项就近办、网上办。三是</w:t>
            </w:r>
            <w:r>
              <w:rPr>
                <w:rStyle w:val="21"/>
                <w:rFonts w:hint="default" w:ascii="Times New Roman" w:hAnsi="Times New Roman" w:eastAsia="方正仿宋_GBK" w:cs="Times New Roman"/>
                <w:sz w:val="20"/>
                <w:szCs w:val="20"/>
                <w:lang w:val="en-US" w:eastAsia="zh-CN" w:bidi="ar"/>
              </w:rPr>
              <w:t>持续</w:t>
            </w:r>
            <w:r>
              <w:rPr>
                <w:rStyle w:val="21"/>
                <w:rFonts w:hint="eastAsia" w:ascii="Times New Roman" w:hAnsi="Times New Roman" w:eastAsia="方正仿宋_GBK" w:cs="Times New Roman"/>
                <w:sz w:val="20"/>
                <w:szCs w:val="20"/>
                <w:lang w:val="en-US" w:eastAsia="zh-CN" w:bidi="ar"/>
              </w:rPr>
              <w:t>推进政务服务事项</w:t>
            </w:r>
            <w:r>
              <w:rPr>
                <w:rStyle w:val="21"/>
                <w:rFonts w:hint="default" w:ascii="Times New Roman" w:hAnsi="Times New Roman" w:eastAsia="方正仿宋_GBK" w:cs="Times New Roman"/>
                <w:sz w:val="20"/>
                <w:szCs w:val="20"/>
                <w:lang w:val="en-US" w:eastAsia="zh-CN" w:bidi="ar"/>
              </w:rPr>
              <w:t>减环节、减材料、减时间、减成本，</w:t>
            </w:r>
            <w:r>
              <w:rPr>
                <w:rStyle w:val="21"/>
                <w:rFonts w:hint="eastAsia" w:ascii="Times New Roman" w:hAnsi="Times New Roman" w:eastAsia="方正仿宋_GBK" w:cs="Times New Roman"/>
                <w:sz w:val="20"/>
                <w:szCs w:val="20"/>
                <w:lang w:val="en-US" w:eastAsia="zh-CN" w:bidi="ar"/>
              </w:rPr>
              <w:t>不断优化审批服务。</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82"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规范和完善市场监管，全面推行部门联合“</w:t>
            </w:r>
            <w:r>
              <w:rPr>
                <w:rStyle w:val="21"/>
                <w:rFonts w:hint="default" w:ascii="Times New Roman" w:hAnsi="Times New Roman" w:eastAsia="方正仿宋_GBK" w:cs="Times New Roman"/>
                <w:sz w:val="20"/>
                <w:szCs w:val="20"/>
                <w:lang w:val="en-US" w:eastAsia="zh-CN" w:bidi="ar"/>
              </w:rPr>
              <w:t>双随机、一公开</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监管执法机制，解决多头执法、重复执法、执法效率低下等问题。加强社会信用体系建设，充分运用</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法媒银</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平台，强化守信联合激励和失信联合惩戒，对守法者</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无事不扰</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、对违法者</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利剑高悬</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县市场监管局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1.今年年初已完成相关人员“双随机一公开”系统的人员赋权，使该系统能正常开展工作。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2.今年2月、4月召开了2次部门联合“双随机一公开”抽查监管联席会议，对市场领域营商环境考核、部门联合工作进行安排部署，并对成员单位人员进行系统操作培训。2021年6月21日印发了《2021年度秀山县市场监管领域部门联合“双随机、一公开”抽查计划》，针对16个部门25项工作进行安排计划，明确抽查计划名称，责任部门，抽查事项，检查对象、抽查时间、抽查比例和抽查对象数量7项指标。</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3.今年5月与人社局、公安局三部门在“双随机一公开”平台联合开展用人单位和人力资源服务机构“双随机一公开”抽查，共检查用人单位31户，人力资源服务机构9户；6月与经信委联合开展燃气经营监督执法检查，检查燃气经营单位5家。今年8月，与教育部门联合协作对校外培训机构进行“双随机，一公开”抽查，共抽查5家培训机构。</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4.处于经营异常名录的企业经过约谈等方式，对其信用进行修复，优化我县营商环境。截止目前开展信用修复集中约谈35次，约谈109人次。为287户市场主体进行了信用修复。法定代表人任职修复1次。受理冒用他人身份信息取得登记申请3户次，目前撤销1户，正在调查公示2户。</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color w:val="auto"/>
                <w:kern w:val="0"/>
                <w:sz w:val="20"/>
                <w:szCs w:val="20"/>
                <w:lang w:val="en-US" w:eastAsia="zh-CN"/>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1.做好“双随机一公开”系统基础工作，对相关人员人员赋权。</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2.加强部门协作和强化部门联合执法持续推动“双随机一公开”工作。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3.印发《企业申请移出经营异常名录行政约谈工作制度》，引导督促企业增强诚信守法意识，自觉履行社会责任。</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auto"/>
                <w:kern w:val="0"/>
                <w:sz w:val="20"/>
                <w:szCs w:val="20"/>
                <w:u w:val="none"/>
                <w:lang w:val="en-US" w:eastAsia="zh-CN" w:bidi="ar"/>
              </w:rPr>
              <w:t>4.下一步督促成员单位“双随机一公开”抽查计划进展情况。持续开展企业信用修复、法定代表人任职资格修复工作，按市场指导意见开展撤销冒用他人身份信息取得公司登记工作。</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kern w:val="0"/>
                <w:sz w:val="20"/>
                <w:szCs w:val="20"/>
                <w:u w:val="none"/>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41</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全面实施市场准入负面清单制度，保障各类市场主体依法平等进入负面清单以外的行业、领域和业务。落实扶持民营经济发展政策，杜绝违规涉企收费。</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林成芳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县发展改革委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default" w:ascii="Times New Roman" w:hAnsi="Times New Roman" w:eastAsia="方正仿宋_GBK" w:cs="Times New Roman"/>
                <w:sz w:val="20"/>
                <w:szCs w:val="20"/>
                <w:lang w:val="en-US" w:eastAsia="zh-CN" w:bidi="ar"/>
              </w:rPr>
              <w:t>严格</w:t>
            </w:r>
            <w:r>
              <w:rPr>
                <w:rStyle w:val="21"/>
                <w:rFonts w:hint="eastAsia" w:ascii="Times New Roman" w:hAnsi="Times New Roman" w:eastAsia="方正仿宋_GBK" w:cs="Times New Roman"/>
                <w:sz w:val="20"/>
                <w:szCs w:val="20"/>
                <w:lang w:val="en-US" w:eastAsia="zh-CN" w:bidi="ar"/>
              </w:rPr>
              <w:t>落实</w:t>
            </w:r>
            <w:r>
              <w:rPr>
                <w:rStyle w:val="21"/>
                <w:rFonts w:hint="default" w:ascii="Times New Roman" w:hAnsi="Times New Roman" w:eastAsia="方正仿宋_GBK" w:cs="Times New Roman"/>
                <w:sz w:val="20"/>
                <w:szCs w:val="20"/>
                <w:lang w:val="en-US" w:eastAsia="zh-CN" w:bidi="ar"/>
              </w:rPr>
              <w:t>重庆市市场准入负面清单</w:t>
            </w:r>
            <w:r>
              <w:rPr>
                <w:rStyle w:val="21"/>
                <w:rFonts w:hint="eastAsia" w:ascii="Times New Roman" w:hAnsi="Times New Roman" w:eastAsia="方正仿宋_GBK" w:cs="Times New Roman"/>
                <w:sz w:val="20"/>
                <w:szCs w:val="20"/>
                <w:lang w:val="en-US" w:eastAsia="zh-CN" w:bidi="ar"/>
              </w:rPr>
              <w:t>（</w:t>
            </w:r>
            <w:r>
              <w:rPr>
                <w:rStyle w:val="21"/>
                <w:rFonts w:hint="default" w:ascii="Times New Roman" w:hAnsi="Times New Roman" w:eastAsia="方正仿宋_GBK" w:cs="Times New Roman"/>
                <w:sz w:val="20"/>
                <w:szCs w:val="20"/>
                <w:lang w:val="en-US" w:eastAsia="zh-CN" w:bidi="ar"/>
              </w:rPr>
              <w:t>2018 年版），</w:t>
            </w:r>
            <w:r>
              <w:rPr>
                <w:rStyle w:val="21"/>
                <w:rFonts w:hint="eastAsia" w:ascii="Times New Roman" w:hAnsi="Times New Roman" w:eastAsia="方正仿宋_GBK" w:cs="Times New Roman"/>
                <w:sz w:val="20"/>
                <w:szCs w:val="20"/>
                <w:lang w:val="en-US" w:eastAsia="zh-CN" w:bidi="ar"/>
              </w:rPr>
              <w:t>目前无负面清单，</w:t>
            </w:r>
            <w:r>
              <w:rPr>
                <w:rStyle w:val="21"/>
                <w:rFonts w:hint="default" w:ascii="Times New Roman" w:hAnsi="Times New Roman" w:eastAsia="方正仿宋_GBK" w:cs="Times New Roman"/>
                <w:sz w:val="20"/>
                <w:szCs w:val="20"/>
                <w:lang w:val="en-US" w:eastAsia="zh-CN" w:bidi="ar"/>
              </w:rPr>
              <w:t>市场主体进入；限制准入事项，由市场主体</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sz w:val="20"/>
                <w:szCs w:val="20"/>
                <w:lang w:val="en-US" w:eastAsia="zh-CN" w:bidi="ar"/>
              </w:rPr>
              <w:t>提出申请，依法依规作出是否准入的决定；负面准入清单以外的行业、领域、业务等，各市场主体皆依法进入。</w:t>
            </w:r>
            <w:r>
              <w:rPr>
                <w:rStyle w:val="21"/>
                <w:rFonts w:hint="eastAsia" w:ascii="Times New Roman" w:hAnsi="Times New Roman" w:eastAsia="方正仿宋_GBK" w:cs="Times New Roman"/>
                <w:sz w:val="20"/>
                <w:szCs w:val="20"/>
                <w:lang w:val="en-US" w:eastAsia="zh-CN" w:bidi="ar"/>
              </w:rPr>
              <w:t>落实“四上”企业补助资金495万元。</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default" w:ascii="Times New Roman" w:hAnsi="Times New Roman" w:eastAsia="方正仿宋_GBK" w:cs="Times New Roman"/>
                <w:sz w:val="20"/>
                <w:szCs w:val="20"/>
                <w:lang w:val="en-US" w:eastAsia="zh-CN" w:bidi="ar"/>
              </w:rPr>
              <w:t>严格执行市场准入负面清单制度</w:t>
            </w:r>
            <w:r>
              <w:rPr>
                <w:rStyle w:val="21"/>
                <w:rFonts w:hint="eastAsia" w:ascii="Times New Roman" w:hAnsi="Times New Roman" w:eastAsia="方正仿宋_GBK" w:cs="Times New Roman"/>
                <w:sz w:val="20"/>
                <w:szCs w:val="20"/>
                <w:lang w:val="en-US" w:eastAsia="zh-CN" w:bidi="ar"/>
              </w:rPr>
              <w:t>，并积极落实政策要求。</w:t>
            </w:r>
          </w:p>
        </w:tc>
        <w:tc>
          <w:tcPr>
            <w:tcW w:w="85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县经信委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outlineLvl w:val="9"/>
              <w:rPr>
                <w:rFonts w:hint="default" w:ascii="Times New Roman" w:hAnsi="Times New Roman" w:eastAsia="方正仿宋_GBK" w:cs="Times New Roman"/>
                <w:i w:val="0"/>
                <w:color w:val="FF0000"/>
                <w:sz w:val="20"/>
                <w:szCs w:val="20"/>
                <w:u w:val="none"/>
              </w:rPr>
            </w:pPr>
            <w:r>
              <w:rPr>
                <w:rStyle w:val="21"/>
                <w:rFonts w:hint="eastAsia" w:ascii="Times New Roman" w:hAnsi="Times New Roman" w:eastAsia="方正仿宋_GBK" w:cs="Times New Roman"/>
                <w:sz w:val="20"/>
                <w:szCs w:val="20"/>
                <w:lang w:val="en-US" w:eastAsia="zh-CN" w:bidi="ar"/>
              </w:rPr>
              <w:t>1.降低民营企业生产经营成本。一是严格落实市政府有关阶段性减免政策。供电公司累计减免电费83.19万元；。二是涉企保证金。规资、住建委、水利、公共交易中心严格按照规定收取涉企农民工工资保证金、工程项目履约保证金、工程项目投标保证金，无违规收费现象；三是先后邀请市节能中心专家开展3次节能、节水问诊活动，指导企业开展节水型企业创建活动。2.民营企业直接融资需求。一是积极指导东星炭素新材料公司开展上市前期审计工作，协调电力扩容、项目能评事宜。二是支持企业纾困基金。县政府暂未设立纾困基金。三支持企业发展。1-10月办理4家，中小微企业“增信贷”，续贷金额1860万元。 3.解决拖欠民营企业账款问题。</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auto"/>
                <w:sz w:val="20"/>
                <w:szCs w:val="20"/>
                <w:u w:val="none"/>
                <w:lang w:val="en-US" w:eastAsia="zh-CN"/>
              </w:rPr>
            </w:pPr>
            <w:r>
              <w:rPr>
                <w:rFonts w:hint="eastAsia" w:ascii="Times New Roman" w:hAnsi="Times New Roman" w:eastAsia="方正仿宋_GBK" w:cs="Times New Roman"/>
                <w:color w:val="auto"/>
                <w:kern w:val="0"/>
                <w:sz w:val="20"/>
                <w:szCs w:val="20"/>
                <w:lang w:val="en-US" w:eastAsia="zh-CN"/>
              </w:rPr>
              <w:t>持续推进</w:t>
            </w:r>
          </w:p>
        </w:tc>
        <w:tc>
          <w:tcPr>
            <w:tcW w:w="851"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color w:val="auto"/>
                <w:kern w:val="0"/>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97"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42</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强化“</w:t>
            </w:r>
            <w:r>
              <w:rPr>
                <w:rStyle w:val="21"/>
                <w:rFonts w:hint="default" w:ascii="Times New Roman" w:hAnsi="Times New Roman" w:eastAsia="方正仿宋_GBK" w:cs="Times New Roman"/>
                <w:sz w:val="20"/>
                <w:szCs w:val="20"/>
                <w:lang w:val="en-US" w:eastAsia="zh-CN" w:bidi="ar"/>
              </w:rPr>
              <w:t>政银企</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合作，进一步降低企业经营成本，让企业能够应享尽享优惠政策。</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keepNext w:val="0"/>
              <w:keepLines w:val="0"/>
              <w:pageBreakBefore w:val="0"/>
              <w:widowControl/>
              <w:kinsoku/>
              <w:wordWrap/>
              <w:overflowPunct/>
              <w:topLinePunct w:val="0"/>
              <w:autoSpaceDE/>
              <w:autoSpaceDN/>
              <w:bidi w:val="0"/>
              <w:adjustRightInd/>
              <w:snapToGrid/>
              <w:spacing w:line="300" w:lineRule="exact"/>
              <w:rPr>
                <w:rFonts w:hint="default" w:ascii="Times New Roman" w:hAnsi="Times New Roman" w:eastAsia="方正仿宋_GBK" w:cs="Times New Roman"/>
                <w:sz w:val="20"/>
                <w:szCs w:val="20"/>
              </w:rPr>
            </w:pPr>
          </w:p>
          <w:p>
            <w:pPr>
              <w:pStyle w:val="35"/>
              <w:keepNext w:val="0"/>
              <w:keepLines w:val="0"/>
              <w:pageBreakBefore w:val="0"/>
              <w:widowControl/>
              <w:tabs>
                <w:tab w:val="left" w:pos="489"/>
              </w:tabs>
              <w:kinsoku/>
              <w:wordWrap/>
              <w:overflowPunct/>
              <w:topLinePunct w:val="0"/>
              <w:autoSpaceDE/>
              <w:autoSpaceDN/>
              <w:bidi w:val="0"/>
              <w:adjustRightInd/>
              <w:snapToGrid/>
              <w:spacing w:line="300" w:lineRule="exact"/>
              <w:ind w:left="9" w:leftChars="0"/>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sz w:val="20"/>
                <w:szCs w:val="20"/>
              </w:rPr>
              <w:t>付强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keepNext w:val="0"/>
              <w:keepLines w:val="0"/>
              <w:pageBreakBefore w:val="0"/>
              <w:widowControl/>
              <w:kinsoku/>
              <w:wordWrap/>
              <w:overflowPunct/>
              <w:topLinePunct w:val="0"/>
              <w:autoSpaceDE/>
              <w:autoSpaceDN/>
              <w:bidi w:val="0"/>
              <w:adjustRightInd/>
              <w:snapToGrid/>
              <w:spacing w:before="35" w:line="300" w:lineRule="exact"/>
              <w:ind w:left="34" w:leftChars="0" w:right="26" w:rightChars="0"/>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sz w:val="20"/>
                <w:szCs w:val="20"/>
              </w:rPr>
              <w:t>县国资金融服务中心</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cs="Times New Roman"/>
                <w:kern w:val="0"/>
                <w:sz w:val="20"/>
                <w:szCs w:val="20"/>
                <w:lang w:val="en-US" w:eastAsia="zh-CN" w:bidi="ar"/>
              </w:rPr>
              <w:t>强化“政银企”合作，今年上半年，已召开了全县房地产、中药材等领域的专场政、银、企座谈会，县域各个银行机构一把手亲自带队走访企业，摸清情况。特别是针对当前房地产领域政策调控的严峻形势下，县政府于</w:t>
            </w:r>
            <w:r>
              <w:rPr>
                <w:rStyle w:val="21"/>
                <w:rFonts w:ascii="Times New Roman" w:hAnsi="Times New Roman" w:cs="Times New Roman"/>
                <w:kern w:val="0"/>
                <w:sz w:val="20"/>
                <w:szCs w:val="20"/>
                <w:lang w:val="en-US" w:eastAsia="zh-CN" w:bidi="ar"/>
              </w:rPr>
              <w:t>9</w:t>
            </w:r>
            <w:r>
              <w:rPr>
                <w:rStyle w:val="21"/>
                <w:rFonts w:hint="eastAsia" w:ascii="Times New Roman" w:hAnsi="Times New Roman" w:cs="Times New Roman"/>
                <w:kern w:val="0"/>
                <w:sz w:val="20"/>
                <w:szCs w:val="20"/>
                <w:lang w:val="en-US" w:eastAsia="zh-CN" w:bidi="ar"/>
              </w:rPr>
              <w:t>月</w:t>
            </w:r>
            <w:r>
              <w:rPr>
                <w:rStyle w:val="21"/>
                <w:rFonts w:ascii="Times New Roman" w:hAnsi="Times New Roman" w:cs="Times New Roman"/>
                <w:kern w:val="0"/>
                <w:sz w:val="20"/>
                <w:szCs w:val="20"/>
                <w:lang w:val="en-US" w:eastAsia="zh-CN" w:bidi="ar"/>
              </w:rPr>
              <w:t>26</w:t>
            </w:r>
            <w:r>
              <w:rPr>
                <w:rStyle w:val="21"/>
                <w:rFonts w:hint="eastAsia" w:ascii="Times New Roman" w:hAnsi="Times New Roman" w:cs="Times New Roman"/>
                <w:kern w:val="0"/>
                <w:sz w:val="20"/>
                <w:szCs w:val="20"/>
                <w:lang w:val="en-US" w:eastAsia="zh-CN" w:bidi="ar"/>
              </w:rPr>
              <w:t>日再次召开房地产领域专场“政银企”座谈会。会上华信地产、民生会展、锦绣地产、秀顺地产、德邦地产等</w:t>
            </w:r>
            <w:r>
              <w:rPr>
                <w:rStyle w:val="21"/>
                <w:rFonts w:ascii="Times New Roman" w:hAnsi="Times New Roman" w:cs="Times New Roman"/>
                <w:kern w:val="0"/>
                <w:sz w:val="20"/>
                <w:szCs w:val="20"/>
                <w:lang w:val="en-US" w:eastAsia="zh-CN" w:bidi="ar"/>
              </w:rPr>
              <w:t>5</w:t>
            </w:r>
            <w:r>
              <w:rPr>
                <w:rStyle w:val="21"/>
                <w:rFonts w:hint="eastAsia" w:ascii="Times New Roman" w:hAnsi="Times New Roman" w:cs="Times New Roman"/>
                <w:kern w:val="0"/>
                <w:sz w:val="20"/>
                <w:szCs w:val="20"/>
                <w:lang w:val="en-US" w:eastAsia="zh-CN" w:bidi="ar"/>
              </w:rPr>
              <w:t>家地产企业做了发言。当前全县房地产开发贷款余额</w:t>
            </w:r>
            <w:r>
              <w:rPr>
                <w:rStyle w:val="21"/>
                <w:rFonts w:ascii="Times New Roman" w:hAnsi="Times New Roman" w:cs="Times New Roman"/>
                <w:kern w:val="0"/>
                <w:sz w:val="20"/>
                <w:szCs w:val="20"/>
                <w:lang w:val="en-US" w:eastAsia="zh-CN" w:bidi="ar"/>
              </w:rPr>
              <w:t>15.63</w:t>
            </w:r>
            <w:r>
              <w:rPr>
                <w:rStyle w:val="21"/>
                <w:rFonts w:hint="eastAsia" w:ascii="Times New Roman" w:hAnsi="Times New Roman" w:cs="Times New Roman"/>
                <w:kern w:val="0"/>
                <w:sz w:val="20"/>
                <w:szCs w:val="20"/>
                <w:lang w:val="en-US" w:eastAsia="zh-CN" w:bidi="ar"/>
              </w:rPr>
              <w:t>亿元，居民个人住房贷款余额</w:t>
            </w:r>
            <w:r>
              <w:rPr>
                <w:rStyle w:val="21"/>
                <w:rFonts w:ascii="Times New Roman" w:hAnsi="Times New Roman" w:cs="Times New Roman"/>
                <w:kern w:val="0"/>
                <w:sz w:val="20"/>
                <w:szCs w:val="20"/>
                <w:lang w:val="en-US" w:eastAsia="zh-CN" w:bidi="ar"/>
              </w:rPr>
              <w:t>41.1</w:t>
            </w:r>
            <w:r>
              <w:rPr>
                <w:rStyle w:val="21"/>
                <w:rFonts w:hint="eastAsia" w:ascii="Times New Roman" w:hAnsi="Times New Roman" w:cs="Times New Roman"/>
                <w:kern w:val="0"/>
                <w:sz w:val="20"/>
                <w:szCs w:val="20"/>
                <w:lang w:val="en-US" w:eastAsia="zh-CN" w:bidi="ar"/>
              </w:rPr>
              <w:t>亿元（一手房贷款余额</w:t>
            </w:r>
            <w:r>
              <w:rPr>
                <w:rStyle w:val="21"/>
                <w:rFonts w:ascii="Times New Roman" w:hAnsi="Times New Roman" w:cs="Times New Roman"/>
                <w:kern w:val="0"/>
                <w:sz w:val="20"/>
                <w:szCs w:val="20"/>
                <w:lang w:val="en-US" w:eastAsia="zh-CN" w:bidi="ar"/>
              </w:rPr>
              <w:t>34.23</w:t>
            </w:r>
            <w:r>
              <w:rPr>
                <w:rStyle w:val="21"/>
                <w:rFonts w:hint="eastAsia" w:ascii="Times New Roman" w:hAnsi="Times New Roman" w:cs="Times New Roman"/>
                <w:kern w:val="0"/>
                <w:sz w:val="20"/>
                <w:szCs w:val="20"/>
                <w:lang w:val="en-US" w:eastAsia="zh-CN" w:bidi="ar"/>
              </w:rPr>
              <w:t>亿元；二手房贷款余额</w:t>
            </w:r>
            <w:r>
              <w:rPr>
                <w:rStyle w:val="21"/>
                <w:rFonts w:ascii="Times New Roman" w:hAnsi="Times New Roman" w:cs="Times New Roman"/>
                <w:kern w:val="0"/>
                <w:sz w:val="20"/>
                <w:szCs w:val="20"/>
                <w:lang w:val="en-US" w:eastAsia="zh-CN" w:bidi="ar"/>
              </w:rPr>
              <w:t>6.84</w:t>
            </w:r>
            <w:r>
              <w:rPr>
                <w:rStyle w:val="21"/>
                <w:rFonts w:hint="eastAsia" w:ascii="Times New Roman" w:hAnsi="Times New Roman" w:cs="Times New Roman"/>
                <w:kern w:val="0"/>
                <w:sz w:val="20"/>
                <w:szCs w:val="20"/>
                <w:lang w:val="en-US" w:eastAsia="zh-CN" w:bidi="ar"/>
              </w:rPr>
              <w:t>亿元）远远不能满足当前我县房地产市场的资金需求。根据县政府领导要求，全县</w:t>
            </w:r>
            <w:r>
              <w:rPr>
                <w:rStyle w:val="21"/>
                <w:rFonts w:ascii="Times New Roman" w:hAnsi="Times New Roman" w:cs="Times New Roman"/>
                <w:kern w:val="0"/>
                <w:sz w:val="20"/>
                <w:szCs w:val="20"/>
                <w:lang w:val="en-US" w:eastAsia="zh-CN" w:bidi="ar"/>
              </w:rPr>
              <w:t>8</w:t>
            </w:r>
            <w:r>
              <w:rPr>
                <w:rStyle w:val="21"/>
                <w:rFonts w:hint="eastAsia" w:ascii="Times New Roman" w:hAnsi="Times New Roman" w:cs="Times New Roman"/>
                <w:kern w:val="0"/>
                <w:sz w:val="20"/>
                <w:szCs w:val="20"/>
                <w:lang w:val="en-US" w:eastAsia="zh-CN" w:bidi="ar"/>
              </w:rPr>
              <w:t>家商业银行机构必须在四季度增加</w:t>
            </w:r>
            <w:r>
              <w:rPr>
                <w:rStyle w:val="21"/>
                <w:rFonts w:ascii="Times New Roman" w:hAnsi="Times New Roman" w:cs="Times New Roman"/>
                <w:kern w:val="0"/>
                <w:sz w:val="20"/>
                <w:szCs w:val="20"/>
                <w:lang w:val="en-US" w:eastAsia="zh-CN" w:bidi="ar"/>
              </w:rPr>
              <w:t>6</w:t>
            </w:r>
            <w:r>
              <w:rPr>
                <w:rStyle w:val="21"/>
                <w:rFonts w:hint="eastAsia" w:ascii="Times New Roman" w:hAnsi="Times New Roman" w:cs="Times New Roman"/>
                <w:kern w:val="0"/>
                <w:sz w:val="20"/>
                <w:szCs w:val="20"/>
                <w:lang w:val="en-US" w:eastAsia="zh-CN" w:bidi="ar"/>
              </w:rPr>
              <w:t>个亿以上的按揭贷款额度，保障我县房地产市场稳定发展。</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cs="Times New Roman"/>
                <w:kern w:val="0"/>
                <w:sz w:val="20"/>
                <w:szCs w:val="20"/>
                <w:lang w:val="en-US" w:eastAsia="zh-CN" w:bidi="ar"/>
              </w:rPr>
              <w:t>经验做法：银行机构高度重视，一把手亲自抓，深入企业一线亲自摸情况，找问题，想办法，提高了信贷效率，缩短了放贷时间，节约了大量的人力、物力、财力等成本，特别是充分把握国家再贷款的优惠政策，积极宣传落实，切实降低了企业的经营成本。下一步，进一步用好用足国家信贷优惠政策，让更多的市场主体享受优惠政策。</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z w:val="20"/>
                <w:szCs w:val="20"/>
                <w:lang w:val="en-US" w:eastAsia="zh-CN" w:bidi="ar"/>
              </w:rPr>
            </w:pPr>
            <w:r>
              <w:rPr>
                <w:rStyle w:val="21"/>
                <w:rFonts w:hint="default" w:ascii="Times New Roman" w:hAnsi="Times New Roman" w:eastAsia="方正仿宋_GBK" w:cs="Times New Roman"/>
                <w:color w:val="auto"/>
                <w:sz w:val="20"/>
                <w:szCs w:val="20"/>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75"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43</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持续开展集中走访精准服务民营企业活动。</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陈丽萍</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县工商联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Style w:val="21"/>
                <w:rFonts w:hint="default" w:ascii="Times New Roman" w:hAnsi="Times New Roman" w:cs="Times New Roman"/>
                <w:kern w:val="0"/>
                <w:sz w:val="20"/>
                <w:szCs w:val="20"/>
                <w:lang w:val="en-US" w:eastAsia="zh-CN" w:bidi="ar"/>
              </w:rPr>
              <w:t>走访企业</w:t>
            </w:r>
            <w:r>
              <w:rPr>
                <w:rStyle w:val="21"/>
                <w:rFonts w:hint="eastAsia" w:ascii="Times New Roman" w:hAnsi="Times New Roman" w:cs="Times New Roman"/>
                <w:kern w:val="0"/>
                <w:sz w:val="20"/>
                <w:szCs w:val="20"/>
                <w:lang w:val="en-US" w:eastAsia="zh-CN" w:bidi="ar"/>
              </w:rPr>
              <w:t>12</w:t>
            </w:r>
            <w:r>
              <w:rPr>
                <w:rStyle w:val="21"/>
                <w:rFonts w:hint="default" w:ascii="Times New Roman" w:hAnsi="Times New Roman" w:cs="Times New Roman"/>
                <w:kern w:val="0"/>
                <w:sz w:val="20"/>
                <w:szCs w:val="20"/>
                <w:lang w:val="en-US" w:eastAsia="zh-CN" w:bidi="ar"/>
              </w:rPr>
              <w:t>家，了解了民营经济人士企业发展情况。</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default" w:ascii="Times New Roman" w:hAnsi="Times New Roman" w:eastAsia="方正仿宋_GBK" w:cs="Times New Roman"/>
                <w:i w:val="0"/>
                <w:color w:val="auto"/>
                <w:kern w:val="0"/>
                <w:sz w:val="20"/>
                <w:szCs w:val="20"/>
                <w:u w:val="none"/>
                <w:lang w:val="en-US" w:eastAsia="zh-CN" w:bidi="ar"/>
              </w:rPr>
              <w:t>发挥教育引导，大力支持民营企业做优做强、降本增效、转型升级和开放合作。</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Style w:val="21"/>
                <w:rFonts w:hint="default" w:ascii="Times New Roman" w:hAnsi="Times New Roman" w:eastAsia="方正仿宋_GBK" w:cs="Times New Roman"/>
                <w:color w:val="auto"/>
                <w:sz w:val="20"/>
                <w:szCs w:val="20"/>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117"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完善矛盾纠纷多元化解机制，畅通信访诉求表达渠道，尽力解决信访突出问题。</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郑平忠</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县信访办</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一是继续坚持县、街道（乡镇）、村（居）、组四级矛盾纠纷联动排查制度，实现了县每月、街道（乡镇）每半月、村（居）每周定期排查矛盾纠纷，在特殊敏感时期坚持每日集中排查化解，对排查出的矛盾纠纷实行网格化管理，全程跟踪督导化解。1-9月，先后开展了涉锰行业、农民工薪资清欠、全国和全市“两会”、建党100周年庆祝活动、疫情防控、成渝双城经济圈等专项排查行动，共排查矛盾纠纷189件，化解159件，化解率84.1%。二是全县各级领导干部接访下访4546件次，办结4523件次；开展县“信访办主任接待日”活动16次。中央联席办交办件“治重化积”91件，已全部化解办结；市级交办件“清仓见底”154件，化解办结113件，化解率73.4%（化解率60%达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color w:val="auto"/>
                <w:sz w:val="20"/>
                <w:szCs w:val="20"/>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进一步提升将社会稳定风险评估作为重大决策前置条件的工作机制，全面落实评估工作主体责任，提高评估工作质量。健全社会矛盾预警机制，完善矛盾纠纷县、镇街、村居、组四级联动排查、研判和综合化解机制，排查出的矛盾纠纷</w:t>
            </w:r>
            <w:r>
              <w:rPr>
                <w:rFonts w:hint="eastAsia" w:ascii="Times New Roman" w:hAnsi="Times New Roman" w:eastAsia="方正仿宋_GBK" w:cs="Times New Roman"/>
                <w:i w:val="0"/>
                <w:color w:val="000000"/>
                <w:kern w:val="0"/>
                <w:sz w:val="20"/>
                <w:szCs w:val="20"/>
                <w:u w:val="none"/>
                <w:lang w:val="en-US" w:eastAsia="zh-CN" w:bidi="ar"/>
              </w:rPr>
              <w:t>化解率</w:t>
            </w:r>
            <w:r>
              <w:rPr>
                <w:rFonts w:hint="default" w:ascii="Times New Roman" w:hAnsi="Times New Roman" w:eastAsia="方正仿宋_GBK" w:cs="Times New Roman"/>
                <w:i w:val="0"/>
                <w:color w:val="000000"/>
                <w:kern w:val="0"/>
                <w:sz w:val="20"/>
                <w:szCs w:val="20"/>
                <w:u w:val="none"/>
                <w:lang w:val="en-US" w:eastAsia="zh-CN" w:bidi="ar"/>
              </w:rPr>
              <w:t>保持80%以上。</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深化市域社会治理现代化试点，打造“</w:t>
            </w:r>
            <w:r>
              <w:rPr>
                <w:rStyle w:val="21"/>
                <w:rFonts w:hint="default" w:ascii="Times New Roman" w:hAnsi="Times New Roman" w:eastAsia="方正仿宋_GBK" w:cs="Times New Roman"/>
                <w:sz w:val="20"/>
                <w:szCs w:val="20"/>
                <w:lang w:val="en-US" w:eastAsia="zh-CN" w:bidi="ar"/>
              </w:rPr>
              <w:t>三治融合</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的基层治理模式。完成县级综治信息平台建设，乡镇（街道）综治信息指挥平台实现联网应用。</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任强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县委政法委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zh-CN" w:bidi="ar"/>
              </w:rPr>
              <w:t>县级综治中心及乡镇(街道）综治信息指挥平台目前已完成招投标程序及合同的签订。县级综治中心已开始装修，智能化应用系统也在同步优化设计中。</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60</w:t>
            </w:r>
            <w:r>
              <w:rPr>
                <w:rFonts w:hint="default" w:ascii="Times New Roman" w:hAnsi="Times New Roman" w:eastAsia="方正仿宋_GBK" w:cs="Times New Roman"/>
                <w:i w:val="0"/>
                <w:color w:val="000000"/>
                <w:kern w:val="0"/>
                <w:sz w:val="20"/>
                <w:szCs w:val="20"/>
                <w:u w:val="none"/>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经验做法：1、学习借鉴；2、整合统筹；3、打造示范点。结合实际以一个社区（朝阳社区）、一个乡镇（乌杨街道），示范点打磨，探索出向全县推广的社会治理经验和管理模式。</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Style w:val="21"/>
                <w:rFonts w:hint="eastAsia" w:ascii="Times New Roman" w:hAnsi="Times New Roman" w:eastAsia="方正仿宋_GBK" w:cs="Times New Roman"/>
                <w:sz w:val="20"/>
                <w:szCs w:val="20"/>
                <w:lang w:val="en-US" w:eastAsia="zh-CN" w:bidi="ar"/>
              </w:rPr>
              <w:t>下一步将加快在三个月内完成县级综治综合中心及镇街级综治中心的平台硬件建设及视频联网对接，进一步优化三级综治中心平台软件系统的应用优化设计。</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97"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46</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推广“</w:t>
            </w:r>
            <w:r>
              <w:rPr>
                <w:rStyle w:val="21"/>
                <w:rFonts w:hint="default" w:ascii="Times New Roman" w:hAnsi="Times New Roman" w:eastAsia="方正仿宋_GBK" w:cs="Times New Roman"/>
                <w:sz w:val="20"/>
                <w:szCs w:val="20"/>
                <w:lang w:val="en-US" w:eastAsia="zh-CN" w:bidi="ar"/>
              </w:rPr>
              <w:t>三事分流</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工作机制，深化</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三社联动</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实践，提升社区治理能力、服务水平。</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kern w:val="0"/>
                <w:sz w:val="20"/>
                <w:szCs w:val="20"/>
                <w:lang w:val="en-US" w:eastAsia="zh-CN"/>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kern w:val="0"/>
                <w:sz w:val="20"/>
                <w:szCs w:val="20"/>
                <w:lang w:val="en-US" w:eastAsia="zh-CN"/>
              </w:rPr>
              <w:t>县民政局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村（居）委会进一步完善自治规章，各项事务纳入协商，“三事分流”工作机制逐步融入村（居）自治。</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一是指导进一步推广“三事分流”工作机制，形成常态。二是指导完善村规民约（居民公约）执行机制，发挥“一约三会”作用。</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827"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47</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启动“</w:t>
            </w:r>
            <w:r>
              <w:rPr>
                <w:rStyle w:val="21"/>
                <w:rFonts w:hint="default" w:ascii="Times New Roman" w:hAnsi="Times New Roman" w:eastAsia="方正仿宋_GBK" w:cs="Times New Roman"/>
                <w:sz w:val="20"/>
                <w:szCs w:val="20"/>
                <w:lang w:val="en-US" w:eastAsia="zh-CN" w:bidi="ar"/>
              </w:rPr>
              <w:t>八五</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普法，加强智慧司法建设，</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一村（社区）一法律顾问</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试点率达到</w:t>
            </w:r>
            <w:r>
              <w:rPr>
                <w:rFonts w:hint="default" w:ascii="Times New Roman" w:hAnsi="Times New Roman" w:eastAsia="方正仿宋_GBK" w:cs="Times New Roman"/>
                <w:i w:val="0"/>
                <w:color w:val="000000"/>
                <w:kern w:val="0"/>
                <w:sz w:val="20"/>
                <w:szCs w:val="20"/>
                <w:u w:val="none"/>
                <w:lang w:val="en-US" w:eastAsia="zh-CN" w:bidi="ar"/>
              </w:rPr>
              <w:t>50%</w:t>
            </w:r>
            <w:r>
              <w:rPr>
                <w:rStyle w:val="21"/>
                <w:rFonts w:hint="default" w:ascii="Times New Roman" w:hAnsi="Times New Roman" w:eastAsia="方正仿宋_GBK" w:cs="Times New Roman"/>
                <w:sz w:val="20"/>
                <w:szCs w:val="20"/>
                <w:lang w:val="en-US" w:eastAsia="zh-CN" w:bidi="ar"/>
              </w:rPr>
              <w:t>。提升社区矫正管理水平，健全完善长效机制。</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郑平忠</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县司法局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截至目前，我局在公法中心配备法律咨询一体机、满意度评价器、高速扫描仪、排队叫号机、“大牛”机器人等一系列信息化设备，强化硬件设施设备，推动传统的法律援助服务模式实现升级和改进。另一方面，全面推进法律援助信息管理系统的应用，确保所有的案件数据上网进系统、办案结案及数据统计等全流程网上办理，最大限度实现“让数据多跑路、承办人少跑路、受援人不跑路”。</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default" w:ascii="Times New Roman" w:hAnsi="Times New Roman" w:eastAsia="方正仿宋_GBK" w:cs="Times New Roman"/>
                <w:sz w:val="20"/>
                <w:szCs w:val="20"/>
                <w:lang w:val="en-US" w:eastAsia="zh-CN" w:bidi="ar"/>
              </w:rPr>
            </w:pPr>
            <w:r>
              <w:rPr>
                <w:rStyle w:val="21"/>
                <w:rFonts w:hint="eastAsia" w:ascii="Times New Roman" w:hAnsi="Times New Roman" w:eastAsia="方正仿宋_GBK" w:cs="Times New Roman"/>
                <w:sz w:val="20"/>
                <w:szCs w:val="20"/>
                <w:lang w:val="en-US" w:eastAsia="zh-CN" w:bidi="ar"/>
              </w:rPr>
              <w:t>100</w:t>
            </w:r>
            <w:r>
              <w:rPr>
                <w:rStyle w:val="21"/>
                <w:rFonts w:hint="default" w:ascii="Times New Roman" w:hAnsi="Times New Roman" w:eastAsia="方正仿宋_GBK" w:cs="Times New Roman"/>
                <w:sz w:val="20"/>
                <w:szCs w:val="20"/>
                <w:lang w:val="en-US" w:eastAsia="zh-CN" w:bidi="ar"/>
              </w:rPr>
              <w:t>%</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Style w:val="21"/>
                <w:rFonts w:hint="default" w:ascii="Times New Roman" w:hAnsi="Times New Roman" w:eastAsia="方正仿宋_GBK" w:cs="Times New Roman"/>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一是深入推进“一村（社区）一法律顾问”工作，加大服务群众覆盖面，用更优质高效的法律服务助力乡村振兴；二是开展村（社区）法律服务需求评估，了解群众需求，有针对性的提供法律服务，提高群众的满意度；三是加强“一村（社区）一法律顾问”工作管理，认真履行监督职责，确保法律顾问切实履行职责，为群众提供实实在在的法律服务。</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sz w:val="20"/>
                <w:szCs w:val="20"/>
                <w:lang w:val="en-US" w:eastAsia="zh-CN" w:bidi="ar"/>
              </w:rPr>
            </w:pPr>
            <w:r>
              <w:rPr>
                <w:rFonts w:hint="default" w:ascii="Times New Roman" w:hAnsi="Times New Roman" w:eastAsia="方正仿宋_GBK" w:cs="Times New Roman"/>
                <w:i w:val="0"/>
                <w:color w:val="auto"/>
                <w:sz w:val="20"/>
                <w:szCs w:val="20"/>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48</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深化民族团结进步创建工作，依法管理宗教事务。</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color w:val="000000"/>
                <w:kern w:val="0"/>
                <w:sz w:val="20"/>
                <w:szCs w:val="20"/>
                <w:lang w:bidi="ar"/>
              </w:rPr>
              <w:t>李明高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县民族宗教委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创建方面</w:t>
            </w:r>
            <w:r>
              <w:rPr>
                <w:rFonts w:hint="default" w:ascii="Times New Roman" w:hAnsi="Times New Roman" w:eastAsia="方正仿宋_GBK" w:cs="Times New Roman"/>
                <w:i w:val="0"/>
                <w:color w:val="000000"/>
                <w:kern w:val="0"/>
                <w:sz w:val="20"/>
                <w:szCs w:val="20"/>
                <w:u w:val="none"/>
                <w:lang w:val="en-US" w:eastAsia="zh-CN" w:bidi="ar"/>
              </w:rPr>
              <w:t>:一是深入推进创建宣传。</w:t>
            </w:r>
            <w:r>
              <w:rPr>
                <w:rFonts w:hint="eastAsia" w:ascii="Times New Roman" w:hAnsi="Times New Roman" w:eastAsia="方正仿宋_GBK" w:cs="Times New Roman"/>
                <w:i w:val="0"/>
                <w:color w:val="000000"/>
                <w:kern w:val="0"/>
                <w:sz w:val="20"/>
                <w:szCs w:val="20"/>
                <w:u w:val="none"/>
                <w:lang w:val="en-US" w:eastAsia="zh-CN" w:bidi="ar"/>
              </w:rPr>
              <w:t>9月22日-28日，开展</w:t>
            </w:r>
            <w:r>
              <w:rPr>
                <w:rFonts w:hint="default" w:ascii="Times New Roman" w:hAnsi="Times New Roman" w:eastAsia="方正仿宋_GBK" w:cs="Times New Roman"/>
                <w:i w:val="0"/>
                <w:color w:val="000000"/>
                <w:kern w:val="0"/>
                <w:sz w:val="20"/>
                <w:szCs w:val="20"/>
                <w:u w:val="none"/>
                <w:lang w:val="en-US" w:eastAsia="zh-CN" w:bidi="ar"/>
              </w:rPr>
              <w:t>第11个民族团结进步宣传周活动，发放宣传资料5000余份，</w:t>
            </w:r>
            <w:r>
              <w:rPr>
                <w:rFonts w:hint="eastAsia" w:ascii="Times New Roman" w:hAnsi="Times New Roman" w:eastAsia="方正仿宋_GBK" w:cs="Times New Roman"/>
                <w:i w:val="0"/>
                <w:color w:val="000000"/>
                <w:kern w:val="0"/>
                <w:sz w:val="20"/>
                <w:szCs w:val="20"/>
                <w:u w:val="none"/>
                <w:lang w:val="en-US" w:eastAsia="zh-CN" w:bidi="ar"/>
              </w:rPr>
              <w:t>营造了良好的宣传氛围。二是开展民族文化传承。编排少数民族健身操培训，组织参加首届少数民族健身操比赛。举办《云上太阳》少数民族画展和首届黄杨扁担民歌赛，民族文化得到进一步传承。三是落实民族优惠政策。落实</w:t>
            </w:r>
            <w:r>
              <w:rPr>
                <w:rFonts w:hint="default" w:ascii="Times New Roman" w:hAnsi="Times New Roman" w:eastAsia="方正仿宋_GBK" w:cs="Times New Roman"/>
                <w:i w:val="0"/>
                <w:color w:val="000000"/>
                <w:kern w:val="0"/>
                <w:sz w:val="20"/>
                <w:szCs w:val="20"/>
                <w:u w:val="none"/>
                <w:lang w:val="en-US" w:eastAsia="zh-CN" w:bidi="ar"/>
              </w:rPr>
              <w:t>少数民族发展资金</w:t>
            </w:r>
            <w:r>
              <w:rPr>
                <w:rFonts w:hint="eastAsia" w:ascii="Times New Roman" w:hAnsi="Times New Roman" w:eastAsia="方正仿宋_GBK" w:cs="Times New Roman"/>
                <w:i w:val="0"/>
                <w:color w:val="000000"/>
                <w:kern w:val="0"/>
                <w:sz w:val="20"/>
                <w:szCs w:val="20"/>
                <w:u w:val="none"/>
                <w:lang w:val="en-US" w:eastAsia="zh-CN" w:bidi="ar"/>
              </w:rPr>
              <w:t>3379万</w:t>
            </w:r>
            <w:r>
              <w:rPr>
                <w:rFonts w:hint="default" w:ascii="Times New Roman" w:hAnsi="Times New Roman" w:eastAsia="方正仿宋_GBK" w:cs="Times New Roman"/>
                <w:i w:val="0"/>
                <w:color w:val="000000"/>
                <w:kern w:val="0"/>
                <w:sz w:val="20"/>
                <w:szCs w:val="20"/>
                <w:u w:val="none"/>
                <w:lang w:val="en-US" w:eastAsia="zh-CN" w:bidi="ar"/>
              </w:rPr>
              <w:t>元</w:t>
            </w:r>
            <w:r>
              <w:rPr>
                <w:rFonts w:hint="eastAsia" w:ascii="Times New Roman" w:hAnsi="Times New Roman" w:eastAsia="方正仿宋_GBK" w:cs="Times New Roman"/>
                <w:i w:val="0"/>
                <w:color w:val="000000"/>
                <w:kern w:val="0"/>
                <w:sz w:val="20"/>
                <w:szCs w:val="20"/>
                <w:u w:val="none"/>
                <w:lang w:val="en-US" w:eastAsia="zh-CN" w:bidi="ar"/>
              </w:rPr>
              <w:t>。宗教方面：一是开展政策宣传。开展宗教场所安全宣传、宗教政策宣传等活动26场次。二是解决实际困难。赠送防疫物资若干和办公电脑一套，完成传灯寺化钱炉安全整改，帮助传灯寺、福音堂完成法人登记工作。三是加强宗教事务治理。召开全县民族宗教领导小组会议，部署有关工作。常态化开展重大节日宗教活动场所疫情防控和安全检查，规范宗教活动场所管理，持续巩固宗教治理成果，维护宗教领域安全稳定。</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100%</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加强项目督查，加快项目资金拨付进度。做好2021年度民贸企业贴息资金补贴工作。开展9.19佛教会期巡查；做好宗教界人士培训；加强宗教场所疫情防控和宗教场所安全检查。</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611"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49</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新建“</w:t>
            </w:r>
            <w:r>
              <w:rPr>
                <w:rStyle w:val="21"/>
                <w:rFonts w:hint="default" w:ascii="Times New Roman" w:hAnsi="Times New Roman" w:eastAsia="方正仿宋_GBK" w:cs="Times New Roman"/>
                <w:sz w:val="20"/>
                <w:szCs w:val="20"/>
                <w:lang w:val="en-US" w:eastAsia="zh-CN" w:bidi="ar"/>
              </w:rPr>
              <w:t>雪亮工程</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视频镜头</w:t>
            </w:r>
            <w:r>
              <w:rPr>
                <w:rFonts w:hint="default" w:ascii="Times New Roman" w:hAnsi="Times New Roman" w:eastAsia="方正仿宋_GBK" w:cs="Times New Roman"/>
                <w:i w:val="0"/>
                <w:color w:val="000000"/>
                <w:kern w:val="0"/>
                <w:sz w:val="20"/>
                <w:szCs w:val="20"/>
                <w:u w:val="none"/>
                <w:lang w:val="en-US" w:eastAsia="zh-CN" w:bidi="ar"/>
              </w:rPr>
              <w:t>2000</w:t>
            </w:r>
            <w:r>
              <w:rPr>
                <w:rStyle w:val="21"/>
                <w:rFonts w:hint="default" w:ascii="Times New Roman" w:hAnsi="Times New Roman" w:eastAsia="方正仿宋_GBK" w:cs="Times New Roman"/>
                <w:sz w:val="20"/>
                <w:szCs w:val="20"/>
                <w:lang w:val="en-US" w:eastAsia="zh-CN" w:bidi="ar"/>
              </w:rPr>
              <w:t>颗以上，强化</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一标三实</w:t>
            </w:r>
            <w:r>
              <w:rPr>
                <w:rFonts w:hint="default" w:ascii="Times New Roman" w:hAnsi="Times New Roman" w:eastAsia="方正仿宋_GBK" w:cs="Times New Roman"/>
                <w:i w:val="0"/>
                <w:color w:val="000000"/>
                <w:kern w:val="0"/>
                <w:sz w:val="20"/>
                <w:szCs w:val="20"/>
                <w:u w:val="none"/>
                <w:lang w:val="en-US" w:eastAsia="zh-CN" w:bidi="ar"/>
              </w:rPr>
              <w:t>”</w:t>
            </w:r>
            <w:r>
              <w:rPr>
                <w:rStyle w:val="21"/>
                <w:rFonts w:hint="default" w:ascii="Times New Roman" w:hAnsi="Times New Roman" w:eastAsia="方正仿宋_GBK" w:cs="Times New Roman"/>
                <w:sz w:val="20"/>
                <w:szCs w:val="20"/>
                <w:lang w:val="en-US" w:eastAsia="zh-CN" w:bidi="ar"/>
              </w:rPr>
              <w:t>基础信息采集率，构建综合治理大数据支撑体系。常态化推进扫黑除恶专项斗争，严厉打击电信诈骗、涉赌涉毒等突出违法犯罪。</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eastAsia" w:ascii="Times New Roman" w:hAnsi="Times New Roman" w:eastAsia="方正仿宋_GBK" w:cs="Times New Roman"/>
                <w:i w:val="0"/>
                <w:color w:val="000000"/>
                <w:sz w:val="20"/>
                <w:szCs w:val="20"/>
                <w:u w:val="none"/>
                <w:lang w:val="en-US" w:eastAsia="zh-CN"/>
              </w:rPr>
              <w:t>刘涛</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default" w:ascii="Times New Roman" w:hAnsi="Times New Roman" w:eastAsia="方正仿宋_GBK" w:cs="Times New Roman"/>
                <w:color w:val="auto"/>
                <w:sz w:val="20"/>
                <w:szCs w:val="20"/>
                <w:lang w:val="en-US" w:eastAsia="zh-CN" w:bidi="ar"/>
              </w:rPr>
              <w:t>县公安局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 xml:space="preserve">1.雪亮工程：截止10月15日，已融合接入社会视频镜头2300个。2.一标三实：截止目前，共采集“一标三实”+N基础信息：标准地址门楼牌信息37.95万条，实有人口信息54.15万条，实有房屋信息37.98万条，实有单位信息1.88万条，从业人员信息3. 扫黑除恶：截止目前，扫黑除恶处于常态化工作，无打击事件发生。3.35万条,无人机信息58条。4.电信诈骗：截止10月15日，秀山县局共抓获电信诈骗犯罪嫌疑人146人,比去年全年96人上升52.08%，为群众追回损失150余万元，破获各类电信诈骗及其上下游案件共55起，打掉秀山籍团伙9个53人，打掉境外诈骗团伙1个25人，扣押房产一套奔驰车一台，移送起诉76人，冻结涉案账户1800余个涉案账户，冻结3300万元涉案赃款。5.涉毒：查获吸毒人员78人次，其中强制隔离戒毒26人，移送起诉涉毒犯罪嫌疑人34人。6.涉黄涉赌：截至目前，共查处黄赌行政案件91件（其中涉黄行政案件64件，涉赌行政案件27件）；立黄赌刑事案件55件（其中涉黄刑事案件5件，涉赌刑事案件50件）；破获黄赌刑事案件14件，（其中涉黄刑事案件5件，涉赌刑事案件9件）；依法打击处理人207人（其中罚款25人，行政拘留171人，刑事强制措施11人）；刑事起诉23人（其中涉黄刑事起诉5人，涉赌刑事起诉18人）；打击黄赌犯罪团伙5个（其中涉赌团伙4个，涉黄团伙1个）；缴获赌资20.202万元 </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0"/>
                <w:szCs w:val="20"/>
                <w:u w:val="none"/>
                <w:lang w:val="en-US" w:eastAsia="zh-CN" w:bidi="ar"/>
              </w:rPr>
            </w:pPr>
            <w:r>
              <w:rPr>
                <w:rFonts w:hint="eastAsia" w:ascii="Times New Roman" w:hAnsi="Times New Roman" w:eastAsia="方正仿宋_GBK" w:cs="Times New Roman"/>
                <w:i w:val="0"/>
                <w:color w:val="auto"/>
                <w:sz w:val="20"/>
                <w:szCs w:val="20"/>
                <w:u w:val="none"/>
                <w:lang w:val="en-US" w:eastAsia="zh-CN"/>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1.每月拟定完成目标计划及工作推进表，并做好责任负责制。</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2. 不断加强“我为群众办实事”   重点民生项目的开发和机制的建立健全，用到实处，得到实用。</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auto"/>
                <w:sz w:val="20"/>
                <w:szCs w:val="20"/>
                <w:u w:val="none"/>
              </w:rPr>
            </w:pPr>
            <w:r>
              <w:rPr>
                <w:rFonts w:hint="eastAsia" w:ascii="Times New Roman" w:hAnsi="Times New Roman" w:eastAsia="方正仿宋_GBK" w:cs="Times New Roman"/>
                <w:i w:val="0"/>
                <w:color w:val="000000"/>
                <w:kern w:val="0"/>
                <w:sz w:val="20"/>
                <w:szCs w:val="20"/>
                <w:u w:val="none"/>
                <w:lang w:val="en-US" w:eastAsia="zh-CN" w:bidi="ar"/>
              </w:rPr>
              <w:t>3.善于归纳与总结，让常态化、重点考核工作具体量化，通过标准化、流程化、制度化完成。</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eastAsia"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676" w:hRule="atLeast"/>
        </w:trPr>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50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健全应急指挥体系，落实安全生产和自然灾害防治责任，深入开展安全生产专项整治，加大食品药品监管力度。</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陈宏波</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县应急局</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修订</w:t>
            </w:r>
            <w:r>
              <w:rPr>
                <w:rFonts w:hint="eastAsia" w:ascii="Times New Roman" w:hAnsi="Times New Roman" w:eastAsia="方正仿宋_GBK" w:cs="Times New Roman"/>
                <w:i w:val="0"/>
                <w:color w:val="000000"/>
                <w:kern w:val="0"/>
                <w:sz w:val="20"/>
                <w:szCs w:val="20"/>
                <w:u w:val="none"/>
                <w:lang w:val="en-US" w:eastAsia="en-US" w:bidi="ar"/>
              </w:rPr>
              <w:t>2021年安全生产与自然灾害防治考核办法及细则，对全县</w:t>
            </w:r>
            <w:r>
              <w:rPr>
                <w:rFonts w:hint="eastAsia" w:ascii="Times New Roman" w:hAnsi="Times New Roman" w:eastAsia="方正仿宋_GBK" w:cs="Times New Roman"/>
                <w:i w:val="0"/>
                <w:color w:val="000000"/>
                <w:kern w:val="0"/>
                <w:sz w:val="20"/>
                <w:szCs w:val="20"/>
                <w:u w:val="none"/>
                <w:lang w:val="en-US" w:eastAsia="zh-CN" w:bidi="ar"/>
              </w:rPr>
              <w:t>各乡镇（街道）安全</w:t>
            </w:r>
            <w:r>
              <w:rPr>
                <w:rFonts w:hint="eastAsia" w:ascii="Times New Roman" w:hAnsi="Times New Roman" w:eastAsia="方正仿宋_GBK" w:cs="Times New Roman"/>
                <w:i w:val="0"/>
                <w:color w:val="000000"/>
                <w:kern w:val="0"/>
                <w:sz w:val="20"/>
                <w:szCs w:val="20"/>
                <w:u w:val="none"/>
                <w:lang w:val="en-US" w:eastAsia="en-US" w:bidi="ar"/>
              </w:rPr>
              <w:t>工作进行指导。</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21"/>
                <w:rFonts w:hint="eastAsia"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color w:val="auto"/>
                <w:sz w:val="20"/>
                <w:szCs w:val="20"/>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Style w:val="21"/>
                <w:rFonts w:hint="default" w:ascii="Times New Roman" w:hAnsi="Times New Roman" w:eastAsia="方正仿宋_GBK" w:cs="Times New Roman"/>
                <w:color w:val="auto"/>
                <w:sz w:val="20"/>
                <w:szCs w:val="20"/>
                <w:lang w:val="en-US" w:eastAsia="zh-CN" w:bidi="ar"/>
              </w:rPr>
            </w:pPr>
            <w:r>
              <w:rPr>
                <w:rStyle w:val="21"/>
                <w:rFonts w:hint="eastAsia" w:ascii="Times New Roman" w:hAnsi="Times New Roman" w:eastAsia="方正仿宋_GBK" w:cs="Times New Roman"/>
                <w:color w:val="auto"/>
                <w:sz w:val="20"/>
                <w:szCs w:val="20"/>
                <w:lang w:val="en-US" w:eastAsia="zh-CN" w:bidi="ar"/>
              </w:rPr>
              <w:t>持续推进。</w:t>
            </w:r>
          </w:p>
        </w:tc>
        <w:tc>
          <w:tcPr>
            <w:tcW w:w="85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Style w:val="21"/>
                <w:rFonts w:hint="eastAsia" w:ascii="Times New Roman" w:hAnsi="Times New Roman" w:eastAsia="方正仿宋_GBK" w:cs="Times New Roman"/>
                <w:color w:val="auto"/>
                <w:sz w:val="20"/>
                <w:szCs w:val="20"/>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2" w:hRule="atLeast"/>
        </w:trPr>
        <w:tc>
          <w:tcPr>
            <w:tcW w:w="3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51</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i w:val="0"/>
                <w:color w:val="000000"/>
                <w:kern w:val="0"/>
                <w:sz w:val="20"/>
                <w:szCs w:val="20"/>
                <w:u w:val="none"/>
                <w:lang w:val="en-US" w:eastAsia="zh-CN" w:bidi="ar"/>
              </w:rPr>
              <w:t>探索建立边区常态化协作机制，深化省际边区乡镇经济、社会、文化交流与协作，深入开展经济会议联席、产业发展联手、基础设施联建、环境污染联治、社会治安联防、矛盾纠纷联调、违法犯罪联打、民族文化联谊、节庆活动联欢等协作，用心用情用力解决边区群众的操心事、烦心事、揪心事。</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outlineLvl w:val="9"/>
              <w:rPr>
                <w:rFonts w:hint="default" w:ascii="Times New Roman" w:hAnsi="Times New Roman" w:eastAsia="方正仿宋_GBK" w:cs="Times New Roman"/>
                <w:i w:val="0"/>
                <w:color w:val="000000"/>
                <w:sz w:val="20"/>
                <w:szCs w:val="20"/>
                <w:u w:val="none"/>
              </w:rPr>
            </w:pPr>
            <w:r>
              <w:rPr>
                <w:rFonts w:hint="default" w:ascii="Times New Roman" w:hAnsi="Times New Roman" w:eastAsia="方正仿宋_GBK" w:cs="Times New Roman"/>
                <w:kern w:val="0"/>
                <w:sz w:val="20"/>
                <w:szCs w:val="20"/>
                <w:lang w:eastAsia="zh-CN"/>
              </w:rPr>
              <w:t>付</w:t>
            </w:r>
            <w:r>
              <w:rPr>
                <w:rFonts w:hint="eastAsia" w:ascii="Times New Roman" w:hAnsi="Times New Roman" w:eastAsia="方正仿宋_GBK" w:cs="Times New Roman"/>
                <w:kern w:val="0"/>
                <w:sz w:val="20"/>
                <w:szCs w:val="20"/>
                <w:lang w:val="en-US" w:eastAsia="zh-CN"/>
              </w:rPr>
              <w:t xml:space="preserve">  </w:t>
            </w:r>
            <w:r>
              <w:rPr>
                <w:rFonts w:hint="default" w:ascii="Times New Roman" w:hAnsi="Times New Roman" w:eastAsia="方正仿宋_GBK" w:cs="Times New Roman"/>
                <w:kern w:val="0"/>
                <w:sz w:val="20"/>
                <w:szCs w:val="20"/>
                <w:lang w:eastAsia="zh-CN"/>
              </w:rPr>
              <w:t>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kern w:val="0"/>
                <w:sz w:val="20"/>
                <w:szCs w:val="20"/>
                <w:lang w:eastAsia="zh-CN"/>
              </w:rPr>
              <w:t>县政府办公室</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持续推进边区常态化协作，加强省际边区经济、社会、文化交流与协作。召开武陵山区腹地、渝湘黔鄂毗邻地区中心城市规划编制调研座谈会。</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持续加强省际边区经济、社会、文化交流协作。</w:t>
            </w:r>
          </w:p>
        </w:tc>
        <w:tc>
          <w:tcPr>
            <w:tcW w:w="85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auto"/>
                <w:kern w:val="0"/>
                <w:sz w:val="20"/>
                <w:szCs w:val="20"/>
                <w:u w:val="none"/>
                <w:lang w:val="en-US" w:eastAsia="zh-CN" w:bidi="ar"/>
              </w:rPr>
              <w:t>预计今年内完成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09"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sz w:val="20"/>
                <w:szCs w:val="20"/>
                <w:u w:val="none"/>
                <w:lang w:val="en-US" w:eastAsia="zh-CN"/>
              </w:rPr>
            </w:pPr>
            <w:r>
              <w:rPr>
                <w:rFonts w:hint="default" w:ascii="Times New Roman" w:hAnsi="Times New Roman" w:eastAsia="方正仿宋_GBK" w:cs="Times New Roman"/>
                <w:i w:val="0"/>
                <w:color w:val="000000"/>
                <w:sz w:val="20"/>
                <w:szCs w:val="20"/>
                <w:u w:val="none"/>
                <w:lang w:val="en-US" w:eastAsia="zh-CN"/>
              </w:rPr>
              <w:t>周</w:t>
            </w:r>
            <w:r>
              <w:rPr>
                <w:rFonts w:hint="eastAsia" w:ascii="Times New Roman" w:hAnsi="Times New Roman" w:eastAsia="方正仿宋_GBK" w:cs="Times New Roman"/>
                <w:i w:val="0"/>
                <w:color w:val="000000"/>
                <w:sz w:val="20"/>
                <w:szCs w:val="20"/>
                <w:u w:val="none"/>
                <w:lang w:val="en-US" w:eastAsia="zh-CN"/>
              </w:rPr>
              <w:t xml:space="preserve">  </w:t>
            </w:r>
            <w:r>
              <w:rPr>
                <w:rFonts w:hint="default" w:ascii="Times New Roman" w:hAnsi="Times New Roman" w:eastAsia="方正仿宋_GBK" w:cs="Times New Roman"/>
                <w:i w:val="0"/>
                <w:color w:val="000000"/>
                <w:sz w:val="20"/>
                <w:szCs w:val="20"/>
                <w:u w:val="none"/>
                <w:lang w:val="en-US" w:eastAsia="zh-CN"/>
              </w:rPr>
              <w:t>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县委宣传部</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扎实开展“扫黄打非”集中行动，积极协调周边区县，开展协作联动执法活动，累计共计发放宣传手册1200册，张贴宣传海报100份，开展舆情导控100余次；检查各类场所1163家（次）。清理规范应用程序4个，发现涉黄境外直播平台4个并上报，规范整治工作群266个，解散工作群34个，整合工作群10个，发现辖区外历史虚无主义有害信息195条并上报，拦截有害信息78条，清理辖区内过往发表涉政、涉恐、历史虚无主义等相关内容信息55条并上报，依法查处并收缴非法违禁出版物790件、血腥暴力卡册10盒、非法宗教类出版物1件，未发现政治类有害出版物，依法查处“黑广播”行为1起。</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继续保持“扫黄打非”高压态势，进一步完善边区协作联合执法工作机制，巩固深化专项整治成果。</w:t>
            </w:r>
          </w:p>
        </w:tc>
        <w:tc>
          <w:tcPr>
            <w:tcW w:w="85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414" w:hRule="atLeast"/>
        </w:trPr>
        <w:tc>
          <w:tcPr>
            <w:tcW w:w="3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i w:val="0"/>
                <w:color w:val="000000"/>
                <w:sz w:val="20"/>
                <w:szCs w:val="20"/>
                <w:u w:val="none"/>
              </w:rPr>
            </w:pP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方正仿宋_GBK" w:cs="Times New Roman"/>
                <w:i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val="0"/>
                <w:bCs w:val="0"/>
                <w:i w:val="0"/>
                <w:color w:val="000000"/>
                <w:sz w:val="20"/>
                <w:szCs w:val="20"/>
                <w:u w:val="none"/>
              </w:rPr>
            </w:pPr>
            <w:r>
              <w:rPr>
                <w:rFonts w:hint="default" w:ascii="Times New Roman" w:hAnsi="Times New Roman" w:eastAsia="方正仿宋_GBK" w:cs="Times New Roman"/>
                <w:b w:val="0"/>
                <w:bCs w:val="0"/>
                <w:i w:val="0"/>
                <w:color w:val="000000"/>
                <w:kern w:val="0"/>
                <w:sz w:val="20"/>
                <w:szCs w:val="20"/>
                <w:u w:val="none"/>
                <w:lang w:val="en-US" w:eastAsia="zh-CN" w:bidi="ar"/>
              </w:rPr>
              <w:t>任</w:t>
            </w:r>
            <w:r>
              <w:rPr>
                <w:rFonts w:hint="eastAsia" w:ascii="Times New Roman" w:hAnsi="Times New Roman" w:eastAsia="方正仿宋_GBK" w:cs="Times New Roman"/>
                <w:b w:val="0"/>
                <w:bCs w:val="0"/>
                <w:i w:val="0"/>
                <w:color w:val="000000"/>
                <w:kern w:val="0"/>
                <w:sz w:val="20"/>
                <w:szCs w:val="20"/>
                <w:u w:val="none"/>
                <w:lang w:val="en-US" w:eastAsia="zh-CN" w:bidi="ar"/>
              </w:rPr>
              <w:t xml:space="preserve">  </w:t>
            </w:r>
            <w:r>
              <w:rPr>
                <w:rFonts w:hint="default" w:ascii="Times New Roman" w:hAnsi="Times New Roman" w:eastAsia="方正仿宋_GBK" w:cs="Times New Roman"/>
                <w:b w:val="0"/>
                <w:bCs w:val="0"/>
                <w:i w:val="0"/>
                <w:color w:val="000000"/>
                <w:kern w:val="0"/>
                <w:sz w:val="20"/>
                <w:szCs w:val="20"/>
                <w:u w:val="none"/>
                <w:lang w:val="en-US" w:eastAsia="zh-CN" w:bidi="ar"/>
              </w:rPr>
              <w:t>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方正仿宋_GBK" w:cs="Times New Roman"/>
                <w:b w:val="0"/>
                <w:bCs w:val="0"/>
                <w:i w:val="0"/>
                <w:color w:val="000000"/>
                <w:kern w:val="0"/>
                <w:sz w:val="20"/>
                <w:szCs w:val="20"/>
                <w:u w:val="none"/>
                <w:lang w:val="en-US" w:eastAsia="zh-CN" w:bidi="ar"/>
              </w:rPr>
            </w:pPr>
            <w:r>
              <w:rPr>
                <w:rFonts w:hint="default" w:ascii="Times New Roman" w:hAnsi="Times New Roman" w:eastAsia="方正仿宋_GBK" w:cs="Times New Roman"/>
                <w:b w:val="0"/>
                <w:bCs w:val="0"/>
                <w:i w:val="0"/>
                <w:color w:val="000000"/>
                <w:kern w:val="0"/>
                <w:sz w:val="20"/>
                <w:szCs w:val="20"/>
                <w:u w:val="none"/>
                <w:lang w:val="en-US" w:eastAsia="zh-CN" w:bidi="ar"/>
              </w:rPr>
              <w:t>县委政法委</w:t>
            </w:r>
          </w:p>
        </w:tc>
        <w:tc>
          <w:tcPr>
            <w:tcW w:w="5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截至8月13日，配合有关部门和派出所开展各类专项整治40余次，出动车辆220台次、270余人次，排查风险隐患63件次，打击制止违法犯罪案件25件。累计调解矛盾纠纷纷36起。开展普法宣传、文艺演出的民俗文化活动30次，启动开展平安社区及“一标三实”数据核查工作。</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eastAsia" w:ascii="Times New Roman" w:hAnsi="Times New Roman" w:eastAsia="方正仿宋_GBK" w:cs="Times New Roman"/>
                <w:i w:val="0"/>
                <w:color w:val="000000"/>
                <w:kern w:val="0"/>
                <w:sz w:val="20"/>
                <w:szCs w:val="20"/>
                <w:u w:val="none"/>
                <w:lang w:val="en-US" w:eastAsia="zh-CN" w:bidi="ar"/>
              </w:rPr>
              <w:t>推进中</w:t>
            </w:r>
          </w:p>
        </w:tc>
        <w:tc>
          <w:tcPr>
            <w:tcW w:w="359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方正仿宋_GBK" w:cs="Times New Roman"/>
                <w:i w:val="0"/>
                <w:color w:val="000000"/>
                <w:kern w:val="0"/>
                <w:sz w:val="20"/>
                <w:szCs w:val="20"/>
                <w:u w:val="none"/>
                <w:lang w:val="en-US" w:eastAsia="zh-CN" w:bidi="ar"/>
              </w:rPr>
            </w:pPr>
            <w:r>
              <w:rPr>
                <w:rFonts w:hint="default" w:ascii="Times New Roman" w:hAnsi="Times New Roman" w:eastAsia="方正仿宋_GBK" w:cs="Times New Roman"/>
                <w:i w:val="0"/>
                <w:color w:val="000000"/>
                <w:kern w:val="0"/>
                <w:sz w:val="20"/>
                <w:szCs w:val="20"/>
                <w:u w:val="none"/>
                <w:lang w:val="en-US" w:eastAsia="zh-CN" w:bidi="ar"/>
              </w:rPr>
              <w:t>一是紧贴边区居民群众需求联合开展“联勤联控”平安巡守、“友好联姻”共护平安等活动，积极组织发动群众开展“三防”工作, 对重点领域开展联合治理。二是联合各镇综治办、司法所、派出所和基层调解委员会，建立纠纷排查、调处网，确保各类矛盾纠纷和突发事件得到及时调处和有效控制。三是开展三镇群众共同参与龙舟赛，团拜会文艺演出的民俗文化活动。</w:t>
            </w:r>
          </w:p>
        </w:tc>
        <w:tc>
          <w:tcPr>
            <w:tcW w:w="851"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方正仿宋_GBK" w:cs="Times New Roman"/>
                <w:i w:val="0"/>
                <w:color w:val="000000"/>
                <w:kern w:val="0"/>
                <w:sz w:val="20"/>
                <w:szCs w:val="20"/>
                <w:u w:val="none"/>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方正小标宋_GBK" w:hAnsi="方正小标宋_GBK" w:eastAsia="方正小标宋_GBK" w:cs="方正小标宋_GBK"/>
          <w:i w:val="0"/>
          <w:color w:val="000000"/>
          <w:kern w:val="0"/>
          <w:sz w:val="44"/>
          <w:szCs w:val="44"/>
          <w:u w:val="none"/>
          <w:lang w:val="en-US" w:eastAsia="zh-CN" w:bidi="ar"/>
        </w:rPr>
        <w:sectPr>
          <w:pgSz w:w="16838" w:h="11906" w:orient="landscape"/>
          <w:pgMar w:top="1293" w:right="1440" w:bottom="1293" w:left="1440" w:header="851" w:footer="992" w:gutter="0"/>
          <w:pgNumType w:fmt="numberInDash"/>
          <w:cols w:space="0" w:num="1"/>
          <w:rtlGutter w:val="0"/>
          <w:docGrid w:type="lines" w:linePitch="315" w:charSpace="0"/>
        </w:sectPr>
      </w:pPr>
    </w:p>
    <w:p>
      <w:pPr>
        <w:pStyle w:val="3"/>
        <w:ind w:left="0" w:leftChars="0" w:firstLine="0" w:firstLineChars="0"/>
        <w:rPr>
          <w:rFonts w:hint="eastAsia"/>
          <w:lang w:val="en-US" w:eastAsia="zh-CN"/>
        </w:rPr>
      </w:pPr>
    </w:p>
    <w:sectPr>
      <w:pgSz w:w="16838" w:h="11906" w:orient="landscape"/>
      <w:pgMar w:top="1293" w:right="1440" w:bottom="1293" w:left="1440" w:header="851" w:footer="992" w:gutter="0"/>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9"/>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9"/>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mirrorMargins w:val="1"/>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B7B65"/>
    <w:rsid w:val="012C0123"/>
    <w:rsid w:val="015F4B88"/>
    <w:rsid w:val="020E0CBD"/>
    <w:rsid w:val="022316B8"/>
    <w:rsid w:val="02A95FDC"/>
    <w:rsid w:val="02C96C75"/>
    <w:rsid w:val="031B5AD9"/>
    <w:rsid w:val="03A32BC8"/>
    <w:rsid w:val="03D01FFB"/>
    <w:rsid w:val="03F23F13"/>
    <w:rsid w:val="042D4C52"/>
    <w:rsid w:val="056D6108"/>
    <w:rsid w:val="05DE79D2"/>
    <w:rsid w:val="063A6A5B"/>
    <w:rsid w:val="065B501E"/>
    <w:rsid w:val="08F7010F"/>
    <w:rsid w:val="09D4745B"/>
    <w:rsid w:val="0A2832DA"/>
    <w:rsid w:val="0AE21878"/>
    <w:rsid w:val="0BB107F8"/>
    <w:rsid w:val="0BCB7B65"/>
    <w:rsid w:val="0C3F748D"/>
    <w:rsid w:val="0C702924"/>
    <w:rsid w:val="0D6225AD"/>
    <w:rsid w:val="0DA409D5"/>
    <w:rsid w:val="0E362ACF"/>
    <w:rsid w:val="103D06EF"/>
    <w:rsid w:val="116F3B18"/>
    <w:rsid w:val="117C7A60"/>
    <w:rsid w:val="11A46CDE"/>
    <w:rsid w:val="1240251F"/>
    <w:rsid w:val="125A3A35"/>
    <w:rsid w:val="15BB4153"/>
    <w:rsid w:val="15C67626"/>
    <w:rsid w:val="165B75DA"/>
    <w:rsid w:val="16690A89"/>
    <w:rsid w:val="16B01753"/>
    <w:rsid w:val="171E6632"/>
    <w:rsid w:val="185E66CD"/>
    <w:rsid w:val="18E75DBF"/>
    <w:rsid w:val="190409F7"/>
    <w:rsid w:val="19051D3E"/>
    <w:rsid w:val="1AED5178"/>
    <w:rsid w:val="1BC74B67"/>
    <w:rsid w:val="1DD66F13"/>
    <w:rsid w:val="1E96296C"/>
    <w:rsid w:val="1EA240C5"/>
    <w:rsid w:val="1FE67B56"/>
    <w:rsid w:val="206433F4"/>
    <w:rsid w:val="23594555"/>
    <w:rsid w:val="24D62F94"/>
    <w:rsid w:val="25035EEC"/>
    <w:rsid w:val="25DD02B5"/>
    <w:rsid w:val="28D72FD4"/>
    <w:rsid w:val="292405E0"/>
    <w:rsid w:val="29EF5960"/>
    <w:rsid w:val="2A5A6333"/>
    <w:rsid w:val="2ABC1A3B"/>
    <w:rsid w:val="2AD25ACF"/>
    <w:rsid w:val="2B017564"/>
    <w:rsid w:val="2BC24D3A"/>
    <w:rsid w:val="2D3778A5"/>
    <w:rsid w:val="312A11B2"/>
    <w:rsid w:val="33440820"/>
    <w:rsid w:val="33EB0A43"/>
    <w:rsid w:val="34D23830"/>
    <w:rsid w:val="34E712E6"/>
    <w:rsid w:val="38E549BC"/>
    <w:rsid w:val="39FF4839"/>
    <w:rsid w:val="3A0C37C4"/>
    <w:rsid w:val="3A4065CC"/>
    <w:rsid w:val="3A4421D7"/>
    <w:rsid w:val="3AA03424"/>
    <w:rsid w:val="3B063624"/>
    <w:rsid w:val="3B595AF0"/>
    <w:rsid w:val="3BAF7467"/>
    <w:rsid w:val="3BEA39D0"/>
    <w:rsid w:val="3C080CD3"/>
    <w:rsid w:val="3C202DAE"/>
    <w:rsid w:val="3C570284"/>
    <w:rsid w:val="3CF1585D"/>
    <w:rsid w:val="3D2660E8"/>
    <w:rsid w:val="3E085514"/>
    <w:rsid w:val="3ED9727C"/>
    <w:rsid w:val="3F6E00F9"/>
    <w:rsid w:val="404245DB"/>
    <w:rsid w:val="405B5BD8"/>
    <w:rsid w:val="41154593"/>
    <w:rsid w:val="413040C5"/>
    <w:rsid w:val="419B4997"/>
    <w:rsid w:val="419F0EBC"/>
    <w:rsid w:val="42730834"/>
    <w:rsid w:val="433D074C"/>
    <w:rsid w:val="450406B8"/>
    <w:rsid w:val="45D50865"/>
    <w:rsid w:val="462B4E1E"/>
    <w:rsid w:val="47595A0D"/>
    <w:rsid w:val="475D3440"/>
    <w:rsid w:val="475D3E9D"/>
    <w:rsid w:val="477A480B"/>
    <w:rsid w:val="4A170C9B"/>
    <w:rsid w:val="4ACB70A5"/>
    <w:rsid w:val="4B6D04B4"/>
    <w:rsid w:val="4C7B1C43"/>
    <w:rsid w:val="4DC16837"/>
    <w:rsid w:val="4E022201"/>
    <w:rsid w:val="4E066C6E"/>
    <w:rsid w:val="4F352BE1"/>
    <w:rsid w:val="4FB366D5"/>
    <w:rsid w:val="50002C6A"/>
    <w:rsid w:val="50661DA4"/>
    <w:rsid w:val="50D162E0"/>
    <w:rsid w:val="515A1B42"/>
    <w:rsid w:val="52B66C9C"/>
    <w:rsid w:val="545B4BDB"/>
    <w:rsid w:val="546F6636"/>
    <w:rsid w:val="54757688"/>
    <w:rsid w:val="55817FC2"/>
    <w:rsid w:val="57F768ED"/>
    <w:rsid w:val="595006B0"/>
    <w:rsid w:val="596127AF"/>
    <w:rsid w:val="5A933928"/>
    <w:rsid w:val="5C107890"/>
    <w:rsid w:val="5CD4578C"/>
    <w:rsid w:val="5CD64ADD"/>
    <w:rsid w:val="5D7D4CDE"/>
    <w:rsid w:val="60426DF3"/>
    <w:rsid w:val="60F20337"/>
    <w:rsid w:val="6113123B"/>
    <w:rsid w:val="62266A66"/>
    <w:rsid w:val="628C5AFB"/>
    <w:rsid w:val="657D5D99"/>
    <w:rsid w:val="688150DC"/>
    <w:rsid w:val="68C3086B"/>
    <w:rsid w:val="6CA44E11"/>
    <w:rsid w:val="6DB87803"/>
    <w:rsid w:val="6E2B521D"/>
    <w:rsid w:val="6E2E6DCC"/>
    <w:rsid w:val="6EBD257F"/>
    <w:rsid w:val="6EDF28B1"/>
    <w:rsid w:val="6F0F00C6"/>
    <w:rsid w:val="6F1E2C69"/>
    <w:rsid w:val="706C3B23"/>
    <w:rsid w:val="71900BE1"/>
    <w:rsid w:val="737B2B4F"/>
    <w:rsid w:val="73D27237"/>
    <w:rsid w:val="741062BD"/>
    <w:rsid w:val="76256056"/>
    <w:rsid w:val="771914D1"/>
    <w:rsid w:val="777D198B"/>
    <w:rsid w:val="77BE3492"/>
    <w:rsid w:val="7BE160E9"/>
    <w:rsid w:val="7C2C0168"/>
    <w:rsid w:val="7DB740AF"/>
    <w:rsid w:val="7E186294"/>
    <w:rsid w:val="7E902CFE"/>
    <w:rsid w:val="7FC21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4"/>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4"/>
    <w:basedOn w:val="4"/>
    <w:next w:val="1"/>
    <w:qFormat/>
    <w:uiPriority w:val="0"/>
    <w:pPr>
      <w:keepLines/>
      <w:spacing w:line="360" w:lineRule="auto"/>
      <w:outlineLvl w:val="3"/>
    </w:pPr>
    <w:rPr>
      <w:rFonts w:eastAsia="仿宋_GB2312"/>
    </w:rPr>
  </w:style>
  <w:style w:type="character" w:default="1" w:styleId="13">
    <w:name w:val="Default Paragraph Font"/>
    <w:link w:val="14"/>
    <w:semiHidden/>
    <w:qFormat/>
    <w:uiPriority w:val="0"/>
    <w:rPr>
      <w:rFonts w:ascii="Verdana" w:hAnsi="Verdana" w:cs="Verdana"/>
      <w:kern w:val="0"/>
      <w:sz w:val="24"/>
      <w:szCs w:val="24"/>
      <w:lang w:eastAsia="en-US"/>
    </w:rPr>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Date"/>
    <w:basedOn w:val="1"/>
    <w:next w:val="1"/>
    <w:qFormat/>
    <w:uiPriority w:val="0"/>
    <w:pPr>
      <w:ind w:left="100" w:leftChars="2500"/>
    </w:pPr>
  </w:style>
  <w:style w:type="paragraph" w:styleId="6">
    <w:name w:val="Normal Indent"/>
    <w:basedOn w:val="1"/>
    <w:next w:val="1"/>
    <w:unhideWhenUsed/>
    <w:qFormat/>
    <w:uiPriority w:val="0"/>
    <w:pPr>
      <w:ind w:firstLine="420" w:firstLineChars="200"/>
    </w:pPr>
    <w:rPr>
      <w:rFonts w:ascii="Times New Roman" w:eastAsia="宋体"/>
      <w:sz w:val="21"/>
    </w:rPr>
  </w:style>
  <w:style w:type="paragraph" w:styleId="7">
    <w:name w:val="Salutation"/>
    <w:basedOn w:val="1"/>
    <w:next w:val="1"/>
    <w:qFormat/>
    <w:uiPriority w:val="0"/>
  </w:style>
  <w:style w:type="paragraph" w:styleId="8">
    <w:name w:val="toc 5"/>
    <w:basedOn w:val="1"/>
    <w:next w:val="1"/>
    <w:qFormat/>
    <w:uiPriority w:val="0"/>
    <w:pPr>
      <w:ind w:left="1680" w:leftChars="800"/>
    </w:pPr>
    <w:rPr>
      <w:rFonts w:ascii="Times New Roman" w:hAnsi="Times New Roman" w:eastAsia="方正仿宋_GBK" w:cs="Times New Roman"/>
      <w:color w:val="000000"/>
      <w:sz w:val="32"/>
      <w:szCs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unhideWhenUsed/>
    <w:qFormat/>
    <w:uiPriority w:val="0"/>
    <w:pPr>
      <w:spacing w:before="100" w:beforeAutospacing="1" w:after="100" w:afterAutospacing="1"/>
      <w:ind w:left="0" w:right="0"/>
      <w:jc w:val="left"/>
    </w:pPr>
    <w:rPr>
      <w:kern w:val="0"/>
      <w:sz w:val="24"/>
      <w:lang w:val="en-US" w:eastAsia="zh-CN" w:bidi="ar"/>
    </w:rPr>
  </w:style>
  <w:style w:type="paragraph" w:customStyle="1" w:styleId="14">
    <w:name w:val="Char Char Char Char Char Char Char Char Char Char Char Char Char Char Char Char Char Char Char Char Char Char Char Char Char Char Char Char Char Char Char Char Char"/>
    <w:basedOn w:val="1"/>
    <w:link w:val="13"/>
    <w:qFormat/>
    <w:uiPriority w:val="0"/>
    <w:pPr>
      <w:widowControl/>
      <w:spacing w:after="160" w:line="240" w:lineRule="exact"/>
      <w:jc w:val="left"/>
    </w:pPr>
    <w:rPr>
      <w:rFonts w:ascii="Verdana" w:hAnsi="Verdana" w:cs="Verdana"/>
      <w:kern w:val="0"/>
      <w:sz w:val="24"/>
      <w:szCs w:val="24"/>
      <w:lang w:eastAsia="en-U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BodyText"/>
    <w:basedOn w:val="1"/>
    <w:qFormat/>
    <w:uiPriority w:val="0"/>
    <w:pPr>
      <w:spacing w:after="120"/>
      <w:jc w:val="both"/>
      <w:textAlignment w:val="baseline"/>
    </w:p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19">
    <w:name w:val="font01"/>
    <w:basedOn w:val="13"/>
    <w:qFormat/>
    <w:uiPriority w:val="0"/>
    <w:rPr>
      <w:rFonts w:ascii="方正仿宋_GBK" w:hAnsi="方正仿宋_GBK" w:eastAsia="方正仿宋_GBK" w:cs="方正仿宋_GBK"/>
      <w:color w:val="000000"/>
      <w:sz w:val="24"/>
      <w:szCs w:val="24"/>
      <w:u w:val="none"/>
    </w:rPr>
  </w:style>
  <w:style w:type="character" w:customStyle="1" w:styleId="20">
    <w:name w:val="font11"/>
    <w:basedOn w:val="13"/>
    <w:qFormat/>
    <w:uiPriority w:val="0"/>
    <w:rPr>
      <w:rFonts w:hint="default" w:ascii="Times New Roman" w:hAnsi="Times New Roman" w:cs="Times New Roman"/>
      <w:color w:val="000000"/>
      <w:sz w:val="24"/>
      <w:szCs w:val="24"/>
      <w:u w:val="none"/>
    </w:rPr>
  </w:style>
  <w:style w:type="character" w:customStyle="1" w:styleId="21">
    <w:name w:val="font61"/>
    <w:basedOn w:val="13"/>
    <w:qFormat/>
    <w:uiPriority w:val="0"/>
    <w:rPr>
      <w:rFonts w:hint="eastAsia" w:ascii="方正仿宋_GBK" w:hAnsi="方正仿宋_GBK" w:eastAsia="方正仿宋_GBK" w:cs="方正仿宋_GBK"/>
      <w:color w:val="000000"/>
      <w:sz w:val="24"/>
      <w:szCs w:val="24"/>
      <w:u w:val="none"/>
    </w:rPr>
  </w:style>
  <w:style w:type="character" w:customStyle="1" w:styleId="22">
    <w:name w:val="font31"/>
    <w:basedOn w:val="13"/>
    <w:qFormat/>
    <w:uiPriority w:val="0"/>
    <w:rPr>
      <w:rFonts w:hint="default" w:ascii="Times New Roman" w:hAnsi="Times New Roman" w:cs="Times New Roman"/>
      <w:color w:val="000000"/>
      <w:sz w:val="24"/>
      <w:szCs w:val="24"/>
      <w:u w:val="none"/>
    </w:rPr>
  </w:style>
  <w:style w:type="character" w:customStyle="1" w:styleId="23">
    <w:name w:val="font71"/>
    <w:basedOn w:val="13"/>
    <w:qFormat/>
    <w:uiPriority w:val="0"/>
    <w:rPr>
      <w:rFonts w:hint="eastAsia" w:ascii="方正仿宋_GBK" w:hAnsi="方正仿宋_GBK" w:eastAsia="方正仿宋_GBK" w:cs="方正仿宋_GBK"/>
      <w:b/>
      <w:color w:val="000000"/>
      <w:sz w:val="24"/>
      <w:szCs w:val="24"/>
      <w:u w:val="none"/>
    </w:rPr>
  </w:style>
  <w:style w:type="character" w:customStyle="1" w:styleId="24">
    <w:name w:val="font21"/>
    <w:basedOn w:val="13"/>
    <w:qFormat/>
    <w:uiPriority w:val="0"/>
    <w:rPr>
      <w:rFonts w:hint="eastAsia" w:ascii="方正仿宋_GBK" w:hAnsi="方正仿宋_GBK" w:eastAsia="方正仿宋_GBK" w:cs="方正仿宋_GBK"/>
      <w:color w:val="000000"/>
      <w:sz w:val="24"/>
      <w:szCs w:val="24"/>
      <w:u w:val="none"/>
    </w:rPr>
  </w:style>
  <w:style w:type="character" w:customStyle="1" w:styleId="25">
    <w:name w:val="font91"/>
    <w:basedOn w:val="13"/>
    <w:qFormat/>
    <w:uiPriority w:val="0"/>
    <w:rPr>
      <w:rFonts w:ascii="方正黑体_GBK" w:hAnsi="方正黑体_GBK" w:eastAsia="方正黑体_GBK" w:cs="方正黑体_GBK"/>
      <w:color w:val="000000"/>
      <w:sz w:val="24"/>
      <w:szCs w:val="24"/>
      <w:u w:val="none"/>
    </w:rPr>
  </w:style>
  <w:style w:type="character" w:customStyle="1" w:styleId="26">
    <w:name w:val="font81"/>
    <w:basedOn w:val="13"/>
    <w:qFormat/>
    <w:uiPriority w:val="0"/>
    <w:rPr>
      <w:rFonts w:hint="default" w:ascii="Times New Roman" w:hAnsi="Times New Roman" w:cs="Times New Roman"/>
      <w:color w:val="000000"/>
      <w:sz w:val="22"/>
      <w:szCs w:val="22"/>
      <w:u w:val="none"/>
    </w:rPr>
  </w:style>
  <w:style w:type="character" w:customStyle="1" w:styleId="27">
    <w:name w:val="font51"/>
    <w:basedOn w:val="13"/>
    <w:qFormat/>
    <w:uiPriority w:val="0"/>
    <w:rPr>
      <w:rFonts w:hint="eastAsia" w:ascii="方正仿宋_GBK" w:hAnsi="方正仿宋_GBK" w:eastAsia="方正仿宋_GBK" w:cs="方正仿宋_GBK"/>
      <w:color w:val="000000"/>
      <w:sz w:val="24"/>
      <w:szCs w:val="24"/>
      <w:u w:val="none"/>
    </w:rPr>
  </w:style>
  <w:style w:type="character" w:customStyle="1" w:styleId="28">
    <w:name w:val="font101"/>
    <w:basedOn w:val="13"/>
    <w:qFormat/>
    <w:uiPriority w:val="0"/>
    <w:rPr>
      <w:rFonts w:hint="default" w:ascii="Times New Roman" w:hAnsi="Times New Roman" w:cs="Times New Roman"/>
      <w:color w:val="222222"/>
      <w:sz w:val="24"/>
      <w:szCs w:val="24"/>
      <w:u w:val="none"/>
    </w:rPr>
  </w:style>
  <w:style w:type="character" w:customStyle="1" w:styleId="29">
    <w:name w:val="font112"/>
    <w:basedOn w:val="13"/>
    <w:qFormat/>
    <w:uiPriority w:val="0"/>
    <w:rPr>
      <w:rFonts w:hint="eastAsia" w:ascii="方正仿宋_GBK" w:hAnsi="方正仿宋_GBK" w:eastAsia="方正仿宋_GBK" w:cs="方正仿宋_GBK"/>
      <w:color w:val="222222"/>
      <w:sz w:val="24"/>
      <w:szCs w:val="24"/>
      <w:u w:val="none"/>
    </w:rPr>
  </w:style>
  <w:style w:type="character" w:customStyle="1" w:styleId="30">
    <w:name w:val="font121"/>
    <w:basedOn w:val="13"/>
    <w:qFormat/>
    <w:uiPriority w:val="0"/>
    <w:rPr>
      <w:rFonts w:hint="eastAsia" w:ascii="方正仿宋_GBK" w:hAnsi="方正仿宋_GBK" w:eastAsia="方正仿宋_GBK" w:cs="方正仿宋_GBK"/>
      <w:b/>
      <w:color w:val="000000"/>
      <w:sz w:val="24"/>
      <w:szCs w:val="24"/>
      <w:u w:val="none"/>
    </w:rPr>
  </w:style>
  <w:style w:type="character" w:customStyle="1" w:styleId="31">
    <w:name w:val="font41"/>
    <w:basedOn w:val="13"/>
    <w:qFormat/>
    <w:uiPriority w:val="0"/>
    <w:rPr>
      <w:rFonts w:hint="default" w:ascii="Times New Roman" w:hAnsi="Times New Roman" w:cs="Times New Roman"/>
      <w:color w:val="000000"/>
      <w:sz w:val="24"/>
      <w:szCs w:val="24"/>
      <w:u w:val="none"/>
    </w:rPr>
  </w:style>
  <w:style w:type="character" w:customStyle="1" w:styleId="32">
    <w:name w:val="font111"/>
    <w:basedOn w:val="13"/>
    <w:qFormat/>
    <w:uiPriority w:val="0"/>
    <w:rPr>
      <w:rFonts w:hint="default" w:ascii="Times New Roman" w:hAnsi="Times New Roman" w:cs="Times New Roman"/>
      <w:color w:val="000000"/>
      <w:sz w:val="28"/>
      <w:szCs w:val="28"/>
      <w:u w:val="none"/>
    </w:rPr>
  </w:style>
  <w:style w:type="table" w:customStyle="1" w:styleId="33">
    <w:name w:val="Table Normal"/>
    <w:unhideWhenUsed/>
    <w:qFormat/>
    <w:uiPriority w:val="2"/>
    <w:pPr>
      <w:widowControl w:val="0"/>
      <w:autoSpaceDE w:val="0"/>
      <w:autoSpaceDN w:val="0"/>
    </w:pPr>
    <w:rPr>
      <w:kern w:val="0"/>
      <w:sz w:val="22"/>
      <w:lang w:eastAsia="en-US"/>
    </w:rPr>
    <w:tblPr>
      <w:tblLayout w:type="fixed"/>
      <w:tblCellMar>
        <w:top w:w="0" w:type="dxa"/>
        <w:left w:w="0" w:type="dxa"/>
        <w:bottom w:w="0" w:type="dxa"/>
        <w:right w:w="0" w:type="dxa"/>
      </w:tblCellMar>
    </w:tblPr>
  </w:style>
  <w:style w:type="character" w:customStyle="1" w:styleId="34">
    <w:name w:val="NormalCharacter"/>
    <w:link w:val="1"/>
    <w:semiHidden/>
    <w:qFormat/>
    <w:uiPriority w:val="0"/>
    <w:rPr>
      <w:rFonts w:asciiTheme="minorHAnsi" w:hAnsiTheme="minorHAnsi" w:eastAsiaTheme="minorEastAsia" w:cstheme="minorBidi"/>
      <w:kern w:val="2"/>
      <w:sz w:val="21"/>
      <w:szCs w:val="24"/>
      <w:lang w:val="en-US" w:eastAsia="zh-CN" w:bidi="ar-SA"/>
    </w:rPr>
  </w:style>
  <w:style w:type="paragraph" w:customStyle="1" w:styleId="35">
    <w:name w:val="Table Paragraph"/>
    <w:basedOn w:val="1"/>
    <w:qFormat/>
    <w:uiPriority w:val="1"/>
  </w:style>
  <w:style w:type="paragraph" w:customStyle="1" w:styleId="36">
    <w:name w:val="标题 Char Char"/>
    <w:basedOn w:val="1"/>
    <w:unhideWhenUsed/>
    <w:qFormat/>
    <w:uiPriority w:val="99"/>
    <w:pPr>
      <w:spacing w:beforeLines="0" w:afterLines="0"/>
      <w:jc w:val="center"/>
      <w:outlineLvl w:val="0"/>
    </w:pPr>
    <w:rPr>
      <w:rFonts w:hint="eastAsia" w:ascii="Arial" w:hAnsi="Arial" w:eastAsia="宋体"/>
      <w:b/>
      <w:sz w:val="32"/>
    </w:rPr>
  </w:style>
  <w:style w:type="character" w:customStyle="1" w:styleId="37">
    <w:name w:val="38"/>
    <w:basedOn w:val="13"/>
    <w:qFormat/>
    <w:uiPriority w:val="0"/>
    <w:rPr>
      <w:rFonts w:hint="eastAsia" w:ascii="方正仿宋_GBK" w:eastAsia="方正仿宋_GBK"/>
      <w:color w:val="000000"/>
    </w:rPr>
  </w:style>
  <w:style w:type="character" w:customStyle="1" w:styleId="38">
    <w:name w:val="25"/>
    <w:basedOn w:val="13"/>
    <w:qFormat/>
    <w:uiPriority w:val="0"/>
    <w:rPr>
      <w:rFonts w:hint="default" w:ascii="Times New Roman" w:hAnsi="Times New Roman" w:cs="Times New Roman"/>
      <w:color w:val="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2021-06-22T04:59:00Z</dcterms:created>
  <dc:creator>周承敬</dc:creator>
  <cp:lastModifiedBy>Tianyujun</cp:lastModifiedBy>
  <cp:lastPrinted>2021-07-22T02:47:00Z</cp:lastPrinted>
  <dcterms:modified xsi:type="dcterms:W3CDTF">2021-10-29T02:13:32Z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